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BE9" w:rsidRDefault="00C16BE9" w:rsidP="00000BF9">
      <w:pPr>
        <w:tabs>
          <w:tab w:val="right" w:pos="9899"/>
          <w:tab w:val="right" w:pos="10800"/>
        </w:tabs>
        <w:spacing w:line="240" w:lineRule="atLeast"/>
        <w:ind w:right="2"/>
        <w:jc w:val="center"/>
        <w:rPr>
          <w:b/>
          <w:sz w:val="28"/>
          <w:szCs w:val="28"/>
        </w:rPr>
      </w:pPr>
      <w:r>
        <w:rPr>
          <w:b/>
          <w:sz w:val="28"/>
          <w:szCs w:val="28"/>
        </w:rPr>
        <w:t>Доклад о финансово-хозяйственной деятельности</w:t>
      </w:r>
    </w:p>
    <w:p w:rsidR="00C16BE9" w:rsidRDefault="00C16BE9" w:rsidP="00000BF9">
      <w:pPr>
        <w:tabs>
          <w:tab w:val="right" w:pos="9899"/>
          <w:tab w:val="right" w:pos="10800"/>
        </w:tabs>
        <w:spacing w:line="240" w:lineRule="atLeast"/>
        <w:ind w:right="2"/>
        <w:jc w:val="center"/>
        <w:rPr>
          <w:b/>
          <w:sz w:val="28"/>
          <w:szCs w:val="28"/>
        </w:rPr>
      </w:pPr>
      <w:r>
        <w:rPr>
          <w:b/>
          <w:sz w:val="28"/>
          <w:szCs w:val="28"/>
        </w:rPr>
        <w:t>ОАО «Рязанская ипотечная корпорация»</w:t>
      </w:r>
    </w:p>
    <w:p w:rsidR="00C16BE9" w:rsidRPr="005C4D7C" w:rsidRDefault="00C16BE9" w:rsidP="00000BF9">
      <w:pPr>
        <w:tabs>
          <w:tab w:val="right" w:pos="9899"/>
          <w:tab w:val="right" w:pos="10800"/>
        </w:tabs>
        <w:spacing w:line="240" w:lineRule="atLeast"/>
        <w:ind w:right="2"/>
        <w:jc w:val="center"/>
        <w:rPr>
          <w:b/>
          <w:sz w:val="28"/>
          <w:szCs w:val="28"/>
        </w:rPr>
      </w:pPr>
      <w:r>
        <w:rPr>
          <w:b/>
          <w:sz w:val="28"/>
          <w:szCs w:val="28"/>
        </w:rPr>
        <w:t>за 201</w:t>
      </w:r>
      <w:r>
        <w:rPr>
          <w:b/>
          <w:sz w:val="28"/>
          <w:szCs w:val="28"/>
          <w:lang w:val="en-US"/>
        </w:rPr>
        <w:t>4</w:t>
      </w:r>
      <w:r>
        <w:rPr>
          <w:b/>
          <w:sz w:val="28"/>
          <w:szCs w:val="28"/>
        </w:rPr>
        <w:t xml:space="preserve"> год.</w:t>
      </w:r>
    </w:p>
    <w:p w:rsidR="00C16BE9" w:rsidRDefault="00C16BE9" w:rsidP="00000BF9"/>
    <w:p w:rsidR="00C16BE9" w:rsidRDefault="00C16BE9" w:rsidP="00000BF9">
      <w:pPr>
        <w:numPr>
          <w:ilvl w:val="0"/>
          <w:numId w:val="1"/>
        </w:numPr>
        <w:jc w:val="center"/>
        <w:rPr>
          <w:b/>
          <w:sz w:val="28"/>
          <w:szCs w:val="28"/>
        </w:rPr>
      </w:pPr>
      <w:r>
        <w:rPr>
          <w:b/>
          <w:sz w:val="28"/>
          <w:szCs w:val="28"/>
        </w:rPr>
        <w:t xml:space="preserve">Итоги работы  </w:t>
      </w:r>
      <w:smartTag w:uri="urn:schemas-microsoft-com:office:smarttags" w:element="metricconverter">
        <w:smartTagPr>
          <w:attr w:name="ProductID" w:val="2014 г"/>
        </w:smartTagPr>
        <w:r>
          <w:rPr>
            <w:b/>
            <w:sz w:val="28"/>
            <w:szCs w:val="28"/>
          </w:rPr>
          <w:t>201</w:t>
        </w:r>
        <w:r>
          <w:rPr>
            <w:b/>
            <w:sz w:val="28"/>
            <w:szCs w:val="28"/>
            <w:lang w:val="en-US"/>
          </w:rPr>
          <w:t>4</w:t>
        </w:r>
        <w:r>
          <w:rPr>
            <w:b/>
            <w:sz w:val="28"/>
            <w:szCs w:val="28"/>
          </w:rPr>
          <w:t xml:space="preserve"> г</w:t>
        </w:r>
      </w:smartTag>
      <w:r>
        <w:rPr>
          <w:b/>
          <w:sz w:val="28"/>
          <w:szCs w:val="28"/>
        </w:rPr>
        <w:t>.</w:t>
      </w:r>
    </w:p>
    <w:p w:rsidR="00C16BE9" w:rsidRDefault="00C16BE9" w:rsidP="00000BF9">
      <w:pPr>
        <w:rPr>
          <w:b/>
          <w:sz w:val="28"/>
          <w:szCs w:val="28"/>
        </w:rPr>
      </w:pPr>
    </w:p>
    <w:p w:rsidR="00C16BE9" w:rsidRDefault="00DC3E95" w:rsidP="00C12090">
      <w:pPr>
        <w:spacing w:line="360" w:lineRule="auto"/>
        <w:ind w:firstLine="709"/>
        <w:jc w:val="both"/>
        <w:rPr>
          <w:sz w:val="28"/>
          <w:szCs w:val="28"/>
        </w:rPr>
      </w:pPr>
      <w:r>
        <w:rPr>
          <w:sz w:val="28"/>
          <w:szCs w:val="28"/>
        </w:rPr>
        <w:t>А</w:t>
      </w:r>
      <w:r w:rsidR="00C16BE9" w:rsidRPr="005C7BA4">
        <w:rPr>
          <w:sz w:val="28"/>
          <w:szCs w:val="28"/>
        </w:rPr>
        <w:t xml:space="preserve">кционерное общество «Рязанская ипотечная корпорация» создана Правительством Рязанской области в 2004 году со 100,0 % участием государственного капитала  области. Основной целью создания АО «Рязанская ипотечная корпорация» (РИК) являлось  развитие ипотечного кредитования на территории Рязанской области в рамках подписанного соглашения о сотрудничестве между Правительством Рязанской области и ОАО «Агентство по ипотечному жилищному кредитованию» (АИЖК) в рамках федеральных Стандартов. </w:t>
      </w:r>
      <w:r w:rsidR="00C16BE9" w:rsidRPr="000D2ADE">
        <w:rPr>
          <w:sz w:val="28"/>
          <w:szCs w:val="28"/>
        </w:rPr>
        <w:t xml:space="preserve">Уставный капитал </w:t>
      </w:r>
      <w:r w:rsidR="00C16BE9">
        <w:rPr>
          <w:sz w:val="28"/>
          <w:szCs w:val="28"/>
        </w:rPr>
        <w:t>Общества</w:t>
      </w:r>
      <w:r w:rsidR="00C16BE9" w:rsidRPr="000D2ADE">
        <w:rPr>
          <w:sz w:val="28"/>
          <w:szCs w:val="28"/>
        </w:rPr>
        <w:t xml:space="preserve"> составляет </w:t>
      </w:r>
      <w:r w:rsidR="00C16BE9">
        <w:rPr>
          <w:sz w:val="28"/>
          <w:szCs w:val="28"/>
        </w:rPr>
        <w:t>10</w:t>
      </w:r>
      <w:r w:rsidR="00C16BE9" w:rsidRPr="000D2ADE">
        <w:rPr>
          <w:sz w:val="28"/>
          <w:szCs w:val="28"/>
        </w:rPr>
        <w:t>0 000 000 руб. Состав акционеров: Министерство имущественных и земельных отношений  Рязанской области.</w:t>
      </w:r>
      <w:r w:rsidR="00C16BE9">
        <w:rPr>
          <w:sz w:val="28"/>
          <w:szCs w:val="28"/>
        </w:rPr>
        <w:t xml:space="preserve"> Имеется 1 000 </w:t>
      </w:r>
      <w:proofErr w:type="spellStart"/>
      <w:r w:rsidR="00C16BE9">
        <w:rPr>
          <w:sz w:val="28"/>
          <w:szCs w:val="28"/>
        </w:rPr>
        <w:t>000</w:t>
      </w:r>
      <w:proofErr w:type="spellEnd"/>
      <w:r w:rsidR="00C16BE9">
        <w:rPr>
          <w:sz w:val="28"/>
          <w:szCs w:val="28"/>
        </w:rPr>
        <w:t xml:space="preserve"> обыкновенных акций, номинальной стоимостью 100 руб., закрепленных в собственности Рязанской области (100% в Уставном капитале Общества).</w:t>
      </w:r>
    </w:p>
    <w:p w:rsidR="00C16BE9" w:rsidRPr="000D2ADE" w:rsidRDefault="00C16BE9" w:rsidP="00C12090">
      <w:pPr>
        <w:spacing w:line="360" w:lineRule="auto"/>
        <w:ind w:firstLine="709"/>
        <w:jc w:val="both"/>
        <w:rPr>
          <w:sz w:val="28"/>
          <w:szCs w:val="28"/>
        </w:rPr>
      </w:pPr>
      <w:r>
        <w:rPr>
          <w:sz w:val="28"/>
          <w:szCs w:val="28"/>
        </w:rPr>
        <w:t xml:space="preserve">Организация имеет филиалы в городах: </w:t>
      </w:r>
      <w:proofErr w:type="spellStart"/>
      <w:r>
        <w:rPr>
          <w:sz w:val="28"/>
          <w:szCs w:val="28"/>
        </w:rPr>
        <w:t>Касимов</w:t>
      </w:r>
      <w:proofErr w:type="spellEnd"/>
      <w:r>
        <w:rPr>
          <w:sz w:val="28"/>
          <w:szCs w:val="28"/>
        </w:rPr>
        <w:t>, Кораблино,</w:t>
      </w:r>
      <w:r w:rsidRPr="00E12F68">
        <w:rPr>
          <w:sz w:val="28"/>
          <w:szCs w:val="28"/>
        </w:rPr>
        <w:t xml:space="preserve"> </w:t>
      </w:r>
      <w:proofErr w:type="spellStart"/>
      <w:r>
        <w:rPr>
          <w:sz w:val="28"/>
          <w:szCs w:val="28"/>
        </w:rPr>
        <w:t>Новомичуринск</w:t>
      </w:r>
      <w:proofErr w:type="spellEnd"/>
      <w:r>
        <w:rPr>
          <w:sz w:val="28"/>
          <w:szCs w:val="28"/>
        </w:rPr>
        <w:t>,</w:t>
      </w:r>
      <w:r w:rsidRPr="00E12F68">
        <w:rPr>
          <w:sz w:val="28"/>
          <w:szCs w:val="28"/>
        </w:rPr>
        <w:t xml:space="preserve"> </w:t>
      </w:r>
      <w:r>
        <w:rPr>
          <w:sz w:val="28"/>
          <w:szCs w:val="28"/>
        </w:rPr>
        <w:t>Сасово,</w:t>
      </w:r>
      <w:r w:rsidRPr="00E12F68">
        <w:rPr>
          <w:sz w:val="28"/>
          <w:szCs w:val="28"/>
        </w:rPr>
        <w:t xml:space="preserve"> </w:t>
      </w:r>
      <w:r>
        <w:rPr>
          <w:sz w:val="28"/>
          <w:szCs w:val="28"/>
        </w:rPr>
        <w:t>Михайлов,</w:t>
      </w:r>
      <w:r w:rsidRPr="00E12F68">
        <w:rPr>
          <w:sz w:val="28"/>
          <w:szCs w:val="28"/>
        </w:rPr>
        <w:t xml:space="preserve"> </w:t>
      </w:r>
      <w:r>
        <w:rPr>
          <w:sz w:val="28"/>
          <w:szCs w:val="28"/>
        </w:rPr>
        <w:t>Скопин.</w:t>
      </w:r>
    </w:p>
    <w:p w:rsidR="00C16BE9" w:rsidRDefault="00C16BE9" w:rsidP="00C12090">
      <w:pPr>
        <w:spacing w:line="360" w:lineRule="auto"/>
        <w:ind w:firstLine="720"/>
        <w:jc w:val="both"/>
        <w:rPr>
          <w:sz w:val="28"/>
          <w:szCs w:val="28"/>
        </w:rPr>
      </w:pPr>
      <w:r>
        <w:rPr>
          <w:sz w:val="28"/>
          <w:szCs w:val="28"/>
        </w:rPr>
        <w:t xml:space="preserve">По состоянию на </w:t>
      </w:r>
      <w:r w:rsidRPr="00383F3F">
        <w:rPr>
          <w:sz w:val="28"/>
          <w:szCs w:val="28"/>
        </w:rPr>
        <w:t>01.01.201</w:t>
      </w:r>
      <w:r>
        <w:rPr>
          <w:sz w:val="28"/>
          <w:szCs w:val="28"/>
        </w:rPr>
        <w:t xml:space="preserve">5 года АО «РИК» осуществляет свою деятельность по следующим направлениям: </w:t>
      </w:r>
    </w:p>
    <w:p w:rsidR="00C16BE9" w:rsidRDefault="00C16BE9" w:rsidP="00C12090">
      <w:pPr>
        <w:spacing w:line="360" w:lineRule="auto"/>
        <w:ind w:firstLine="720"/>
        <w:jc w:val="both"/>
        <w:rPr>
          <w:sz w:val="28"/>
          <w:szCs w:val="28"/>
        </w:rPr>
      </w:pPr>
    </w:p>
    <w:p w:rsidR="00C16BE9" w:rsidRPr="00C12090" w:rsidRDefault="00C16BE9" w:rsidP="00C12090">
      <w:pPr>
        <w:numPr>
          <w:ilvl w:val="0"/>
          <w:numId w:val="2"/>
        </w:numPr>
        <w:spacing w:line="360" w:lineRule="auto"/>
        <w:jc w:val="both"/>
        <w:rPr>
          <w:b/>
          <w:i/>
          <w:sz w:val="28"/>
          <w:szCs w:val="28"/>
        </w:rPr>
      </w:pPr>
      <w:r w:rsidRPr="00E12F68">
        <w:rPr>
          <w:b/>
          <w:i/>
          <w:sz w:val="28"/>
          <w:szCs w:val="28"/>
        </w:rPr>
        <w:t xml:space="preserve">Выдача ипотечных кредитов и займов по федеральным Стандартам ОАО «Агентство по ипотечному жилищному кредитованию» (далее – АИЖК). </w:t>
      </w:r>
    </w:p>
    <w:p w:rsidR="00C12090" w:rsidRPr="00E12F68" w:rsidRDefault="00C12090" w:rsidP="00C12090">
      <w:pPr>
        <w:spacing w:line="360" w:lineRule="auto"/>
        <w:ind w:left="1353"/>
        <w:jc w:val="both"/>
        <w:rPr>
          <w:b/>
          <w:i/>
          <w:sz w:val="28"/>
          <w:szCs w:val="28"/>
        </w:rPr>
      </w:pPr>
    </w:p>
    <w:p w:rsidR="00C16BE9" w:rsidRPr="00FC52CD" w:rsidRDefault="00C16BE9" w:rsidP="00C12090">
      <w:pPr>
        <w:spacing w:line="360" w:lineRule="auto"/>
        <w:ind w:firstLine="720"/>
        <w:jc w:val="both"/>
        <w:rPr>
          <w:sz w:val="28"/>
          <w:szCs w:val="28"/>
        </w:rPr>
      </w:pPr>
      <w:r>
        <w:rPr>
          <w:sz w:val="28"/>
          <w:szCs w:val="28"/>
        </w:rPr>
        <w:t xml:space="preserve">  К</w:t>
      </w:r>
      <w:r w:rsidRPr="001B2BCD">
        <w:rPr>
          <w:sz w:val="28"/>
          <w:szCs w:val="28"/>
        </w:rPr>
        <w:t xml:space="preserve">редитная линейка ипотечных продуктов по федеральным стандартам  </w:t>
      </w:r>
      <w:r>
        <w:rPr>
          <w:sz w:val="28"/>
          <w:szCs w:val="28"/>
        </w:rPr>
        <w:t>в 2014 году предусматривала возможность приобрести жилье</w:t>
      </w:r>
      <w:r w:rsidRPr="001B2BCD">
        <w:rPr>
          <w:sz w:val="28"/>
          <w:szCs w:val="28"/>
        </w:rPr>
        <w:t xml:space="preserve"> на вторичном или на первичном рынке, </w:t>
      </w:r>
      <w:r>
        <w:rPr>
          <w:sz w:val="28"/>
          <w:szCs w:val="28"/>
        </w:rPr>
        <w:t>в том числе</w:t>
      </w:r>
      <w:r w:rsidRPr="001B2BCD">
        <w:rPr>
          <w:sz w:val="28"/>
          <w:szCs w:val="28"/>
        </w:rPr>
        <w:t xml:space="preserve"> с использованием средств государственной поддержки</w:t>
      </w:r>
      <w:r>
        <w:rPr>
          <w:sz w:val="28"/>
          <w:szCs w:val="28"/>
        </w:rPr>
        <w:t xml:space="preserve">. Объем выданных кредитов за весь период работы превысил </w:t>
      </w:r>
      <w:r w:rsidRPr="00AC3912">
        <w:rPr>
          <w:sz w:val="28"/>
          <w:szCs w:val="28"/>
        </w:rPr>
        <w:t>2,</w:t>
      </w:r>
      <w:r>
        <w:rPr>
          <w:sz w:val="28"/>
          <w:szCs w:val="28"/>
        </w:rPr>
        <w:t>668</w:t>
      </w:r>
      <w:r w:rsidRPr="00383F3F">
        <w:rPr>
          <w:sz w:val="28"/>
          <w:szCs w:val="28"/>
        </w:rPr>
        <w:t xml:space="preserve"> млрд</w:t>
      </w:r>
      <w:r>
        <w:rPr>
          <w:sz w:val="28"/>
          <w:szCs w:val="28"/>
        </w:rPr>
        <w:t>. рублей.</w:t>
      </w:r>
    </w:p>
    <w:p w:rsidR="00C16BE9" w:rsidRPr="00EF5AEF" w:rsidRDefault="00C16BE9" w:rsidP="00C12090">
      <w:pPr>
        <w:spacing w:line="360" w:lineRule="auto"/>
        <w:jc w:val="both"/>
        <w:rPr>
          <w:color w:val="FF0000"/>
          <w:sz w:val="28"/>
          <w:szCs w:val="28"/>
        </w:rPr>
      </w:pPr>
      <w:r>
        <w:rPr>
          <w:sz w:val="28"/>
          <w:szCs w:val="28"/>
        </w:rPr>
        <w:lastRenderedPageBreak/>
        <w:t xml:space="preserve">            Одним из наиболее востребованных кредитных продуктов на рынке Рязанского региона был продукт «Стандартный», который предусматривал приобретение жилья на вторичном рынке. Минимальная процентная ставка </w:t>
      </w:r>
      <w:r w:rsidRPr="00F566F7">
        <w:rPr>
          <w:sz w:val="28"/>
          <w:szCs w:val="28"/>
        </w:rPr>
        <w:t xml:space="preserve">по </w:t>
      </w:r>
      <w:r>
        <w:rPr>
          <w:sz w:val="28"/>
          <w:szCs w:val="28"/>
        </w:rPr>
        <w:t xml:space="preserve">данному продукту в 2014 году </w:t>
      </w:r>
      <w:r w:rsidRPr="007E0F85">
        <w:rPr>
          <w:sz w:val="28"/>
          <w:szCs w:val="28"/>
        </w:rPr>
        <w:t>составляла 10,95 %</w:t>
      </w:r>
      <w:r w:rsidRPr="00383F3F">
        <w:rPr>
          <w:sz w:val="28"/>
          <w:szCs w:val="28"/>
        </w:rPr>
        <w:t xml:space="preserve"> </w:t>
      </w:r>
      <w:proofErr w:type="gramStart"/>
      <w:r w:rsidRPr="00383F3F">
        <w:rPr>
          <w:sz w:val="28"/>
          <w:szCs w:val="28"/>
        </w:rPr>
        <w:t>годовых</w:t>
      </w:r>
      <w:proofErr w:type="gramEnd"/>
      <w:r w:rsidRPr="00383F3F">
        <w:rPr>
          <w:sz w:val="28"/>
          <w:szCs w:val="28"/>
        </w:rPr>
        <w:t>.</w:t>
      </w:r>
      <w:r>
        <w:rPr>
          <w:sz w:val="28"/>
          <w:szCs w:val="28"/>
        </w:rPr>
        <w:t xml:space="preserve"> В рамках данной программы за весь период работы было выдано кредитов и займов на сумму свыше 1 598,1 млн. рублей.</w:t>
      </w:r>
    </w:p>
    <w:p w:rsidR="00C16BE9" w:rsidRDefault="00C16BE9" w:rsidP="00C12090">
      <w:pPr>
        <w:spacing w:line="360" w:lineRule="auto"/>
        <w:ind w:firstLine="720"/>
        <w:jc w:val="both"/>
        <w:rPr>
          <w:sz w:val="28"/>
          <w:szCs w:val="28"/>
        </w:rPr>
      </w:pPr>
      <w:r>
        <w:rPr>
          <w:sz w:val="28"/>
          <w:szCs w:val="28"/>
        </w:rPr>
        <w:t xml:space="preserve">На сегодняшний день АИЖК активно использовались ипотечные продукты с государственной поддержкой. Одним из таких кредитных продуктов является продукт «Материнский капитал». Он рассчитан на граждан, имеющих право на получение материнского семейного капитала. Особенностью является то, что расчет максимальной суммы дохода заемщика происходит с учетом величины материнского капитала, при этом, не увеличивая расчетную сумму дохода семьи. Это позволяет приобрести более дорогое и комфортное жилье для граждан данной категории.  В 2014 году минимальная процентная ставка составляла  </w:t>
      </w:r>
      <w:r w:rsidRPr="007E0F85">
        <w:rPr>
          <w:sz w:val="28"/>
          <w:szCs w:val="28"/>
        </w:rPr>
        <w:t>9,8</w:t>
      </w:r>
      <w:r>
        <w:rPr>
          <w:sz w:val="28"/>
          <w:szCs w:val="28"/>
        </w:rPr>
        <w:t xml:space="preserve">% </w:t>
      </w:r>
      <w:proofErr w:type="gramStart"/>
      <w:r>
        <w:rPr>
          <w:sz w:val="28"/>
          <w:szCs w:val="28"/>
        </w:rPr>
        <w:t>годовых</w:t>
      </w:r>
      <w:proofErr w:type="gramEnd"/>
      <w:r>
        <w:rPr>
          <w:sz w:val="28"/>
          <w:szCs w:val="28"/>
        </w:rPr>
        <w:t xml:space="preserve">. В рамках данной программы  </w:t>
      </w:r>
      <w:r w:rsidRPr="008F68B2">
        <w:rPr>
          <w:sz w:val="28"/>
          <w:szCs w:val="28"/>
        </w:rPr>
        <w:t>выдан</w:t>
      </w:r>
      <w:r>
        <w:rPr>
          <w:sz w:val="28"/>
          <w:szCs w:val="28"/>
        </w:rPr>
        <w:t xml:space="preserve">о кредитов и займов на общую сумму свыше 150 млн. рублей. </w:t>
      </w:r>
    </w:p>
    <w:p w:rsidR="00C16BE9" w:rsidRPr="00317ED2" w:rsidRDefault="00C16BE9" w:rsidP="00C12090">
      <w:pPr>
        <w:spacing w:line="360" w:lineRule="auto"/>
        <w:ind w:firstLine="709"/>
        <w:jc w:val="both"/>
        <w:rPr>
          <w:color w:val="FF0000"/>
          <w:sz w:val="28"/>
          <w:szCs w:val="28"/>
        </w:rPr>
      </w:pPr>
      <w:r w:rsidRPr="00F566F7">
        <w:rPr>
          <w:sz w:val="28"/>
          <w:szCs w:val="28"/>
        </w:rPr>
        <w:t xml:space="preserve">Корпорация активно участвует в общероссийской программе по </w:t>
      </w:r>
      <w:r>
        <w:rPr>
          <w:sz w:val="28"/>
          <w:szCs w:val="28"/>
        </w:rPr>
        <w:t xml:space="preserve">и развитию </w:t>
      </w:r>
      <w:proofErr w:type="spellStart"/>
      <w:r w:rsidRPr="00F566F7">
        <w:rPr>
          <w:sz w:val="28"/>
          <w:szCs w:val="28"/>
        </w:rPr>
        <w:t>накопительно</w:t>
      </w:r>
      <w:proofErr w:type="spellEnd"/>
      <w:r>
        <w:rPr>
          <w:sz w:val="28"/>
          <w:szCs w:val="28"/>
        </w:rPr>
        <w:t xml:space="preserve"> </w:t>
      </w:r>
      <w:r w:rsidRPr="00F566F7">
        <w:rPr>
          <w:sz w:val="28"/>
          <w:szCs w:val="28"/>
        </w:rPr>
        <w:t>-</w:t>
      </w:r>
      <w:r>
        <w:rPr>
          <w:sz w:val="28"/>
          <w:szCs w:val="28"/>
        </w:rPr>
        <w:t xml:space="preserve"> </w:t>
      </w:r>
      <w:r w:rsidRPr="00F566F7">
        <w:rPr>
          <w:sz w:val="28"/>
          <w:szCs w:val="28"/>
        </w:rPr>
        <w:t xml:space="preserve">ипотечной системы обеспечения жильем военнослужащих. Ведется широкая разъяснительная работа среди военнослужащих по вопросам участия в программе. </w:t>
      </w:r>
      <w:r>
        <w:rPr>
          <w:sz w:val="28"/>
          <w:szCs w:val="28"/>
        </w:rPr>
        <w:t xml:space="preserve">По состоянию на </w:t>
      </w:r>
      <w:r w:rsidRPr="00383F3F">
        <w:rPr>
          <w:sz w:val="28"/>
          <w:szCs w:val="28"/>
        </w:rPr>
        <w:t>01.01.201</w:t>
      </w:r>
      <w:r>
        <w:rPr>
          <w:sz w:val="28"/>
          <w:szCs w:val="28"/>
        </w:rPr>
        <w:t xml:space="preserve">5 года </w:t>
      </w:r>
      <w:r w:rsidRPr="00F566F7">
        <w:rPr>
          <w:sz w:val="28"/>
          <w:szCs w:val="28"/>
        </w:rPr>
        <w:t xml:space="preserve"> выдано </w:t>
      </w:r>
      <w:r w:rsidRPr="008F68B2">
        <w:rPr>
          <w:sz w:val="28"/>
          <w:szCs w:val="28"/>
        </w:rPr>
        <w:t xml:space="preserve"> займов (кредитов) на сумму свыше 4</w:t>
      </w:r>
      <w:r>
        <w:rPr>
          <w:sz w:val="28"/>
          <w:szCs w:val="28"/>
        </w:rPr>
        <w:t>98,3</w:t>
      </w:r>
      <w:r w:rsidRPr="008F68B2">
        <w:rPr>
          <w:sz w:val="28"/>
          <w:szCs w:val="28"/>
        </w:rPr>
        <w:t xml:space="preserve"> млн. рублей для приобретения жилья</w:t>
      </w:r>
      <w:r w:rsidRPr="00F566F7">
        <w:rPr>
          <w:sz w:val="28"/>
          <w:szCs w:val="28"/>
        </w:rPr>
        <w:t xml:space="preserve"> </w:t>
      </w:r>
      <w:r>
        <w:rPr>
          <w:sz w:val="28"/>
          <w:szCs w:val="28"/>
        </w:rPr>
        <w:t>военнослужащим</w:t>
      </w:r>
      <w:r w:rsidRPr="00F566F7">
        <w:rPr>
          <w:sz w:val="28"/>
          <w:szCs w:val="28"/>
        </w:rPr>
        <w:t>.</w:t>
      </w:r>
      <w:r w:rsidRPr="007E0F85">
        <w:rPr>
          <w:sz w:val="28"/>
          <w:szCs w:val="28"/>
        </w:rPr>
        <w:t xml:space="preserve"> </w:t>
      </w:r>
      <w:r>
        <w:rPr>
          <w:sz w:val="28"/>
          <w:szCs w:val="28"/>
        </w:rPr>
        <w:t xml:space="preserve">Минимальная процентная ставка  по данному кредитному продукту составила 9,5% </w:t>
      </w:r>
      <w:proofErr w:type="gramStart"/>
      <w:r>
        <w:rPr>
          <w:sz w:val="28"/>
          <w:szCs w:val="28"/>
        </w:rPr>
        <w:t>годовых</w:t>
      </w:r>
      <w:proofErr w:type="gramEnd"/>
      <w:r>
        <w:rPr>
          <w:sz w:val="28"/>
          <w:szCs w:val="28"/>
        </w:rPr>
        <w:t xml:space="preserve">. </w:t>
      </w:r>
    </w:p>
    <w:p w:rsidR="00C16BE9" w:rsidRPr="000E38E5" w:rsidRDefault="00C16BE9" w:rsidP="00C12090">
      <w:pPr>
        <w:pStyle w:val="a3"/>
        <w:spacing w:before="0" w:beforeAutospacing="0" w:after="0" w:line="360" w:lineRule="auto"/>
        <w:jc w:val="both"/>
        <w:rPr>
          <w:sz w:val="28"/>
          <w:szCs w:val="28"/>
        </w:rPr>
      </w:pPr>
      <w:r>
        <w:rPr>
          <w:sz w:val="28"/>
          <w:szCs w:val="28"/>
        </w:rPr>
        <w:t xml:space="preserve">           </w:t>
      </w:r>
      <w:r w:rsidRPr="000E38E5">
        <w:rPr>
          <w:i/>
          <w:sz w:val="28"/>
          <w:szCs w:val="28"/>
        </w:rPr>
        <w:t xml:space="preserve"> </w:t>
      </w:r>
      <w:r w:rsidRPr="000E38E5">
        <w:rPr>
          <w:sz w:val="28"/>
          <w:szCs w:val="28"/>
        </w:rPr>
        <w:t xml:space="preserve">Особенностями программы </w:t>
      </w:r>
      <w:r>
        <w:rPr>
          <w:sz w:val="28"/>
          <w:szCs w:val="28"/>
        </w:rPr>
        <w:t xml:space="preserve">«Новостройка» </w:t>
      </w:r>
      <w:r w:rsidRPr="000E38E5">
        <w:rPr>
          <w:sz w:val="28"/>
          <w:szCs w:val="28"/>
        </w:rPr>
        <w:t>является приобретение жилья в новых многоквартирных домах, сданных или находящихся на этапе строительства, с низким первоначальным взносом от 20%, а также под зал</w:t>
      </w:r>
      <w:r>
        <w:rPr>
          <w:sz w:val="28"/>
          <w:szCs w:val="28"/>
        </w:rPr>
        <w:t>ог имеющегося жилья без внесения</w:t>
      </w:r>
      <w:r w:rsidRPr="000E38E5">
        <w:rPr>
          <w:sz w:val="28"/>
          <w:szCs w:val="28"/>
        </w:rPr>
        <w:t xml:space="preserve"> первоначального взноса, при условии, что продавцом жилого помещения </w:t>
      </w:r>
      <w:r>
        <w:rPr>
          <w:sz w:val="28"/>
          <w:szCs w:val="28"/>
        </w:rPr>
        <w:t>выступает</w:t>
      </w:r>
      <w:r w:rsidRPr="000E38E5">
        <w:rPr>
          <w:sz w:val="28"/>
          <w:szCs w:val="28"/>
        </w:rPr>
        <w:t xml:space="preserve"> юридическое лицо. </w:t>
      </w:r>
      <w:r>
        <w:rPr>
          <w:sz w:val="28"/>
          <w:szCs w:val="28"/>
        </w:rPr>
        <w:t>В 2014 году минимальная процентная ставка составляла</w:t>
      </w:r>
      <w:r w:rsidRPr="000E38E5">
        <w:rPr>
          <w:sz w:val="28"/>
          <w:szCs w:val="28"/>
        </w:rPr>
        <w:t xml:space="preserve"> </w:t>
      </w:r>
      <w:r w:rsidRPr="00A3235C">
        <w:rPr>
          <w:sz w:val="28"/>
          <w:szCs w:val="28"/>
        </w:rPr>
        <w:t xml:space="preserve">от </w:t>
      </w:r>
      <w:r w:rsidRPr="007E0F85">
        <w:rPr>
          <w:sz w:val="28"/>
          <w:szCs w:val="28"/>
        </w:rPr>
        <w:t>9,95%</w:t>
      </w:r>
      <w:r w:rsidRPr="00A3235C">
        <w:rPr>
          <w:sz w:val="28"/>
          <w:szCs w:val="28"/>
        </w:rPr>
        <w:t xml:space="preserve"> </w:t>
      </w:r>
      <w:proofErr w:type="gramStart"/>
      <w:r>
        <w:rPr>
          <w:sz w:val="28"/>
          <w:szCs w:val="28"/>
        </w:rPr>
        <w:t>годовых</w:t>
      </w:r>
      <w:proofErr w:type="gramEnd"/>
      <w:r>
        <w:rPr>
          <w:sz w:val="28"/>
          <w:szCs w:val="28"/>
        </w:rPr>
        <w:t>.</w:t>
      </w:r>
    </w:p>
    <w:p w:rsidR="00C16BE9" w:rsidRPr="0061416A" w:rsidRDefault="00C16BE9" w:rsidP="00C12090">
      <w:pPr>
        <w:pStyle w:val="a3"/>
        <w:spacing w:before="0" w:beforeAutospacing="0" w:after="0" w:line="360" w:lineRule="auto"/>
        <w:ind w:firstLine="720"/>
        <w:jc w:val="both"/>
        <w:rPr>
          <w:sz w:val="28"/>
          <w:szCs w:val="28"/>
        </w:rPr>
      </w:pPr>
      <w:r w:rsidRPr="00711ECE">
        <w:rPr>
          <w:sz w:val="28"/>
          <w:szCs w:val="28"/>
        </w:rPr>
        <w:lastRenderedPageBreak/>
        <w:t>Помимо вышеуказанн</w:t>
      </w:r>
      <w:r>
        <w:rPr>
          <w:sz w:val="28"/>
          <w:szCs w:val="28"/>
        </w:rPr>
        <w:t>ых программ</w:t>
      </w:r>
      <w:r w:rsidRPr="00711ECE">
        <w:rPr>
          <w:sz w:val="28"/>
          <w:szCs w:val="28"/>
        </w:rPr>
        <w:t xml:space="preserve">, АИЖК </w:t>
      </w:r>
      <w:r>
        <w:rPr>
          <w:sz w:val="28"/>
          <w:szCs w:val="28"/>
        </w:rPr>
        <w:t xml:space="preserve">был </w:t>
      </w:r>
      <w:r w:rsidRPr="00711ECE">
        <w:rPr>
          <w:sz w:val="28"/>
          <w:szCs w:val="28"/>
        </w:rPr>
        <w:t>разработан и реализ</w:t>
      </w:r>
      <w:r>
        <w:rPr>
          <w:sz w:val="28"/>
          <w:szCs w:val="28"/>
        </w:rPr>
        <w:t xml:space="preserve">овывался </w:t>
      </w:r>
      <w:r w:rsidRPr="00711ECE">
        <w:rPr>
          <w:sz w:val="28"/>
          <w:szCs w:val="28"/>
        </w:rPr>
        <w:t xml:space="preserve">ряд программ, учитывающих возможности отдельных категорий граждан. </w:t>
      </w:r>
      <w:r w:rsidRPr="0061416A">
        <w:rPr>
          <w:sz w:val="28"/>
          <w:szCs w:val="28"/>
        </w:rPr>
        <w:t xml:space="preserve">Для молодых учителей АИЖК была разработана и реализована отдельная программа, предусматривающая приобретение </w:t>
      </w:r>
      <w:r>
        <w:rPr>
          <w:sz w:val="28"/>
          <w:szCs w:val="28"/>
        </w:rPr>
        <w:t>готовых квартир в многоквартирных домах либо индивидуального жилого дома.</w:t>
      </w:r>
      <w:r w:rsidRPr="0061416A">
        <w:rPr>
          <w:sz w:val="28"/>
          <w:szCs w:val="28"/>
        </w:rPr>
        <w:t xml:space="preserve"> При этом</w:t>
      </w:r>
      <w:proofErr w:type="gramStart"/>
      <w:r w:rsidRPr="0061416A">
        <w:rPr>
          <w:sz w:val="28"/>
          <w:szCs w:val="28"/>
        </w:rPr>
        <w:t>,</w:t>
      </w:r>
      <w:proofErr w:type="gramEnd"/>
      <w:r w:rsidRPr="0061416A">
        <w:rPr>
          <w:sz w:val="28"/>
          <w:szCs w:val="28"/>
        </w:rPr>
        <w:t xml:space="preserve"> процентная ставка </w:t>
      </w:r>
      <w:r>
        <w:rPr>
          <w:sz w:val="28"/>
          <w:szCs w:val="28"/>
        </w:rPr>
        <w:t>при приобретении готовой квартиры  составляла</w:t>
      </w:r>
      <w:r w:rsidRPr="0061416A">
        <w:rPr>
          <w:sz w:val="28"/>
          <w:szCs w:val="28"/>
        </w:rPr>
        <w:t xml:space="preserve"> </w:t>
      </w:r>
      <w:r>
        <w:rPr>
          <w:sz w:val="28"/>
          <w:szCs w:val="28"/>
        </w:rPr>
        <w:t>8,5</w:t>
      </w:r>
      <w:r w:rsidRPr="0061416A">
        <w:rPr>
          <w:sz w:val="28"/>
          <w:szCs w:val="28"/>
        </w:rPr>
        <w:t xml:space="preserve">% годовых, </w:t>
      </w:r>
      <w:r>
        <w:rPr>
          <w:sz w:val="28"/>
          <w:szCs w:val="28"/>
        </w:rPr>
        <w:t>при приобретении индивидуального жилого дома</w:t>
      </w:r>
      <w:r w:rsidRPr="0061416A">
        <w:rPr>
          <w:sz w:val="28"/>
          <w:szCs w:val="28"/>
        </w:rPr>
        <w:t xml:space="preserve"> </w:t>
      </w:r>
      <w:r>
        <w:rPr>
          <w:sz w:val="28"/>
          <w:szCs w:val="28"/>
        </w:rPr>
        <w:t>10</w:t>
      </w:r>
      <w:r w:rsidRPr="0061416A">
        <w:rPr>
          <w:sz w:val="28"/>
          <w:szCs w:val="28"/>
        </w:rPr>
        <w:t>,5% го</w:t>
      </w:r>
      <w:r>
        <w:rPr>
          <w:sz w:val="28"/>
          <w:szCs w:val="28"/>
        </w:rPr>
        <w:t>довых на весь срок кредитования с минимальным первоначальным взносом не менее 10% стоимости приобретаемого жилья.</w:t>
      </w:r>
      <w:r w:rsidRPr="0061416A">
        <w:rPr>
          <w:sz w:val="28"/>
          <w:szCs w:val="28"/>
        </w:rPr>
        <w:t xml:space="preserve"> </w:t>
      </w:r>
    </w:p>
    <w:p w:rsidR="00C16BE9" w:rsidRDefault="00C16BE9" w:rsidP="00C12090">
      <w:pPr>
        <w:pStyle w:val="a3"/>
        <w:spacing w:before="0" w:beforeAutospacing="0" w:after="0" w:line="360" w:lineRule="auto"/>
        <w:ind w:firstLine="720"/>
        <w:jc w:val="both"/>
        <w:rPr>
          <w:sz w:val="28"/>
          <w:szCs w:val="28"/>
        </w:rPr>
      </w:pPr>
      <w:r>
        <w:rPr>
          <w:sz w:val="28"/>
          <w:szCs w:val="28"/>
        </w:rPr>
        <w:t>Всего за период реализации программы АИЖК «Молодые учителя» было выдано кредитов и займов на общую сумму свыше 99 млн. рублей.</w:t>
      </w:r>
    </w:p>
    <w:p w:rsidR="00C16BE9" w:rsidRPr="00317ED2" w:rsidRDefault="00C16BE9" w:rsidP="00C12090">
      <w:pPr>
        <w:pStyle w:val="a3"/>
        <w:spacing w:before="0" w:beforeAutospacing="0" w:after="0" w:line="360" w:lineRule="auto"/>
        <w:ind w:firstLine="720"/>
        <w:jc w:val="both"/>
        <w:rPr>
          <w:sz w:val="28"/>
          <w:szCs w:val="28"/>
        </w:rPr>
      </w:pPr>
      <w:r w:rsidRPr="00317ED2">
        <w:rPr>
          <w:sz w:val="28"/>
          <w:szCs w:val="28"/>
        </w:rPr>
        <w:t xml:space="preserve">В 2014 году начата реализация нового кредитного продукта АИЖК «Молодые ученые». Данная программа предусмотрена для молодых специалистов, занятых в сфере научных разработок. Определен перечень предприятий, сотрудники которых могли бы воспользоваться данным кредитным продуктом. Минимальная процентная ставка  по данному кредитному продукту составила 10,0% </w:t>
      </w:r>
      <w:proofErr w:type="gramStart"/>
      <w:r w:rsidRPr="00317ED2">
        <w:rPr>
          <w:sz w:val="28"/>
          <w:szCs w:val="28"/>
        </w:rPr>
        <w:t>годовых</w:t>
      </w:r>
      <w:proofErr w:type="gramEnd"/>
      <w:r w:rsidRPr="00317ED2">
        <w:rPr>
          <w:sz w:val="28"/>
          <w:szCs w:val="28"/>
        </w:rPr>
        <w:t>.</w:t>
      </w:r>
    </w:p>
    <w:p w:rsidR="00C16BE9" w:rsidRDefault="00C16BE9" w:rsidP="00C12090">
      <w:pPr>
        <w:pStyle w:val="a3"/>
        <w:spacing w:before="0" w:beforeAutospacing="0" w:after="0" w:line="360" w:lineRule="auto"/>
        <w:ind w:firstLine="720"/>
        <w:jc w:val="both"/>
        <w:rPr>
          <w:sz w:val="28"/>
          <w:szCs w:val="28"/>
        </w:rPr>
      </w:pPr>
      <w:r>
        <w:rPr>
          <w:sz w:val="28"/>
          <w:szCs w:val="28"/>
        </w:rPr>
        <w:t xml:space="preserve">В 2014 году АИЖК был разработан новый кредитный продукт – «Социальная ипотека», направленный на приобретение жилья отдельными категориями граждан, предусматривающий пониженную процентную ставку. В 2014 году минимальная процентная ставка по данному кредитному продукту составляла 10,6% </w:t>
      </w:r>
      <w:proofErr w:type="gramStart"/>
      <w:r>
        <w:rPr>
          <w:sz w:val="28"/>
          <w:szCs w:val="28"/>
        </w:rPr>
        <w:t>годовых</w:t>
      </w:r>
      <w:proofErr w:type="gramEnd"/>
      <w:r>
        <w:rPr>
          <w:sz w:val="28"/>
          <w:szCs w:val="28"/>
        </w:rPr>
        <w:t>. В рамках данной программы было выдано кредитов и займов на сумму свыше 38,8 млн. рублей.</w:t>
      </w:r>
    </w:p>
    <w:p w:rsidR="00C16BE9" w:rsidRDefault="00C16BE9" w:rsidP="00C12090">
      <w:pPr>
        <w:pStyle w:val="a3"/>
        <w:spacing w:before="0" w:beforeAutospacing="0" w:after="0" w:line="360" w:lineRule="auto"/>
        <w:ind w:firstLine="720"/>
        <w:jc w:val="both"/>
        <w:rPr>
          <w:sz w:val="28"/>
          <w:szCs w:val="28"/>
        </w:rPr>
      </w:pPr>
    </w:p>
    <w:p w:rsidR="00C16BE9" w:rsidRPr="00E12F68" w:rsidRDefault="00C16BE9" w:rsidP="00C12090">
      <w:pPr>
        <w:pStyle w:val="a3"/>
        <w:numPr>
          <w:ilvl w:val="0"/>
          <w:numId w:val="2"/>
        </w:numPr>
        <w:spacing w:before="0" w:beforeAutospacing="0" w:after="0" w:line="360" w:lineRule="auto"/>
        <w:jc w:val="center"/>
        <w:rPr>
          <w:b/>
          <w:i/>
          <w:sz w:val="28"/>
          <w:szCs w:val="28"/>
        </w:rPr>
      </w:pPr>
      <w:r w:rsidRPr="00E12F68">
        <w:rPr>
          <w:b/>
          <w:i/>
          <w:sz w:val="28"/>
          <w:szCs w:val="28"/>
        </w:rPr>
        <w:t>Выдача ипотечных займов по собственным программам    АО «РИК».</w:t>
      </w:r>
    </w:p>
    <w:p w:rsidR="00C16BE9" w:rsidRDefault="00C16BE9" w:rsidP="00C12090">
      <w:pPr>
        <w:pStyle w:val="a3"/>
        <w:spacing w:before="0" w:beforeAutospacing="0" w:after="0" w:line="360" w:lineRule="auto"/>
        <w:jc w:val="both"/>
        <w:rPr>
          <w:sz w:val="28"/>
          <w:szCs w:val="28"/>
        </w:rPr>
      </w:pPr>
      <w:r>
        <w:rPr>
          <w:b/>
          <w:sz w:val="28"/>
          <w:szCs w:val="28"/>
        </w:rPr>
        <w:t xml:space="preserve">          </w:t>
      </w:r>
      <w:r w:rsidRPr="002A2E66">
        <w:rPr>
          <w:sz w:val="28"/>
          <w:szCs w:val="28"/>
        </w:rPr>
        <w:t>Для расширения продуктовой линейки предлагаемых ипотечных продуктов, а также для возможности как можно большему количеству граждан улучшить свои жилищные условия, АО «РИК» разрабатывает и реализует собственные программы кредитования граждан.</w:t>
      </w:r>
    </w:p>
    <w:p w:rsidR="00C16BE9" w:rsidRDefault="00C16BE9" w:rsidP="00C12090">
      <w:pPr>
        <w:pStyle w:val="a3"/>
        <w:spacing w:before="0" w:beforeAutospacing="0" w:after="0" w:line="360" w:lineRule="auto"/>
        <w:jc w:val="both"/>
        <w:rPr>
          <w:sz w:val="28"/>
          <w:szCs w:val="28"/>
        </w:rPr>
      </w:pPr>
      <w:r>
        <w:rPr>
          <w:sz w:val="28"/>
          <w:szCs w:val="28"/>
        </w:rPr>
        <w:lastRenderedPageBreak/>
        <w:t xml:space="preserve">         Одним из таких кредитных продуктов является продукт «Ремонтный», предоставляемый под залог имеющегося жилья. Данный ипотечный продукт является среднесрочным с периодом заимствования до 10 лет.</w:t>
      </w:r>
    </w:p>
    <w:p w:rsidR="00C16BE9" w:rsidRDefault="00C16BE9" w:rsidP="00C12090">
      <w:pPr>
        <w:spacing w:line="360" w:lineRule="auto"/>
        <w:jc w:val="both"/>
        <w:rPr>
          <w:sz w:val="28"/>
          <w:szCs w:val="28"/>
        </w:rPr>
      </w:pPr>
      <w:r>
        <w:rPr>
          <w:sz w:val="28"/>
          <w:szCs w:val="28"/>
        </w:rPr>
        <w:t xml:space="preserve">         </w:t>
      </w:r>
      <w:r w:rsidRPr="002A2E66">
        <w:rPr>
          <w:sz w:val="28"/>
          <w:szCs w:val="28"/>
        </w:rPr>
        <w:t xml:space="preserve">С 2013 года АИЖК ввело систему </w:t>
      </w:r>
      <w:proofErr w:type="spellStart"/>
      <w:r w:rsidRPr="002A2E66">
        <w:rPr>
          <w:sz w:val="28"/>
          <w:szCs w:val="28"/>
        </w:rPr>
        <w:t>контрактования</w:t>
      </w:r>
      <w:proofErr w:type="spellEnd"/>
      <w:r w:rsidRPr="002A2E66">
        <w:rPr>
          <w:sz w:val="28"/>
          <w:szCs w:val="28"/>
        </w:rPr>
        <w:t xml:space="preserve"> поставок закладных по системе покупки договора опциона на длительный срок, что позволило реализовать программу «Новостройка +». Данная программа предусматривает выдачу ипотечно</w:t>
      </w:r>
      <w:r>
        <w:rPr>
          <w:sz w:val="28"/>
          <w:szCs w:val="28"/>
        </w:rPr>
        <w:t>го займа на этапе строительства</w:t>
      </w:r>
      <w:r w:rsidRPr="00EE5E81">
        <w:rPr>
          <w:sz w:val="28"/>
          <w:szCs w:val="28"/>
        </w:rPr>
        <w:t xml:space="preserve">, при этом процентная ставка на этапе строительства является минимальной и отличается только на один процентный пункт от процентной ставки, устанавливаемой после оформления права собственности на приобретаемый объект. Данные займы до периода оформления права собственности находятся на балансе </w:t>
      </w:r>
      <w:r>
        <w:rPr>
          <w:sz w:val="28"/>
          <w:szCs w:val="28"/>
        </w:rPr>
        <w:t>АО «РИК»</w:t>
      </w:r>
      <w:r w:rsidRPr="00EE5E81">
        <w:rPr>
          <w:sz w:val="28"/>
          <w:szCs w:val="28"/>
        </w:rPr>
        <w:t>, затем рефинансируются в АИЖК.</w:t>
      </w:r>
    </w:p>
    <w:p w:rsidR="00C16BE9" w:rsidRPr="002A2E66" w:rsidRDefault="00C16BE9" w:rsidP="00C12090">
      <w:pPr>
        <w:pStyle w:val="a3"/>
        <w:spacing w:before="0" w:beforeAutospacing="0" w:after="0" w:line="360" w:lineRule="auto"/>
        <w:ind w:firstLine="709"/>
        <w:jc w:val="both"/>
        <w:rPr>
          <w:sz w:val="28"/>
          <w:szCs w:val="28"/>
        </w:rPr>
      </w:pPr>
      <w:r w:rsidRPr="002A2E66">
        <w:rPr>
          <w:sz w:val="28"/>
          <w:szCs w:val="28"/>
        </w:rPr>
        <w:t xml:space="preserve">В рамках этой программы </w:t>
      </w:r>
      <w:r>
        <w:rPr>
          <w:sz w:val="28"/>
          <w:szCs w:val="28"/>
        </w:rPr>
        <w:t>в 2014 году рассматривались</w:t>
      </w:r>
      <w:r w:rsidRPr="002A2E66">
        <w:rPr>
          <w:sz w:val="28"/>
          <w:szCs w:val="28"/>
        </w:rPr>
        <w:t xml:space="preserve"> объекты со сроком сдачи не позднее  </w:t>
      </w:r>
      <w:r>
        <w:rPr>
          <w:sz w:val="28"/>
          <w:szCs w:val="28"/>
        </w:rPr>
        <w:t xml:space="preserve">декабря </w:t>
      </w:r>
      <w:r w:rsidRPr="002A2E66">
        <w:rPr>
          <w:sz w:val="28"/>
          <w:szCs w:val="28"/>
        </w:rPr>
        <w:t xml:space="preserve">2014 года. </w:t>
      </w:r>
    </w:p>
    <w:p w:rsidR="00C16BE9" w:rsidRPr="003304DF" w:rsidRDefault="00C16BE9" w:rsidP="00C12090">
      <w:pPr>
        <w:pStyle w:val="a3"/>
        <w:spacing w:before="0" w:beforeAutospacing="0" w:after="0" w:line="360" w:lineRule="auto"/>
        <w:ind w:firstLine="720"/>
        <w:jc w:val="both"/>
        <w:rPr>
          <w:sz w:val="28"/>
          <w:szCs w:val="28"/>
        </w:rPr>
      </w:pPr>
      <w:r w:rsidRPr="0061416A">
        <w:rPr>
          <w:sz w:val="28"/>
          <w:szCs w:val="28"/>
        </w:rPr>
        <w:t>Ни для кого не секрет, что жилищный фонд Рязанской  области, в основном, состоит из индивидуальных жилых домов, если не принимать во внимание муниципальные образования, имеющие статус города или являющиеся районным центром отдельных муниципальных округов. Однако</w:t>
      </w:r>
      <w:proofErr w:type="gramStart"/>
      <w:r w:rsidRPr="0061416A">
        <w:rPr>
          <w:sz w:val="28"/>
          <w:szCs w:val="28"/>
        </w:rPr>
        <w:t>,</w:t>
      </w:r>
      <w:proofErr w:type="gramEnd"/>
      <w:r w:rsidRPr="0061416A">
        <w:rPr>
          <w:sz w:val="28"/>
          <w:szCs w:val="28"/>
        </w:rPr>
        <w:t xml:space="preserve"> происходит отток специалистов из сельских поселений</w:t>
      </w:r>
      <w:r w:rsidRPr="000802C9">
        <w:t xml:space="preserve"> </w:t>
      </w:r>
      <w:r w:rsidRPr="003304DF">
        <w:rPr>
          <w:sz w:val="28"/>
          <w:szCs w:val="28"/>
        </w:rPr>
        <w:t xml:space="preserve">в городские, и одной из причин является отсутствие благоустроенного жилья.  </w:t>
      </w:r>
    </w:p>
    <w:p w:rsidR="00C16BE9" w:rsidRPr="003304DF" w:rsidRDefault="00C16BE9" w:rsidP="00C12090">
      <w:pPr>
        <w:pStyle w:val="a3"/>
        <w:spacing w:before="0" w:beforeAutospacing="0" w:after="0" w:line="360" w:lineRule="auto"/>
        <w:ind w:firstLine="720"/>
        <w:jc w:val="both"/>
        <w:rPr>
          <w:sz w:val="28"/>
          <w:szCs w:val="28"/>
        </w:rPr>
      </w:pPr>
      <w:r w:rsidRPr="003304DF">
        <w:rPr>
          <w:sz w:val="28"/>
          <w:szCs w:val="28"/>
        </w:rPr>
        <w:t xml:space="preserve">Началом решения данной проблемы стало разработка и  реализация </w:t>
      </w:r>
      <w:r>
        <w:rPr>
          <w:sz w:val="28"/>
          <w:szCs w:val="28"/>
        </w:rPr>
        <w:t xml:space="preserve">государственной программы Рязанской области </w:t>
      </w:r>
      <w:r w:rsidRPr="003304DF">
        <w:rPr>
          <w:sz w:val="28"/>
          <w:szCs w:val="28"/>
        </w:rPr>
        <w:t xml:space="preserve"> «Развитие малоэтажного жилищного строительства </w:t>
      </w:r>
      <w:r>
        <w:rPr>
          <w:sz w:val="28"/>
          <w:szCs w:val="28"/>
        </w:rPr>
        <w:t>на</w:t>
      </w:r>
      <w:r w:rsidRPr="003304DF">
        <w:rPr>
          <w:sz w:val="28"/>
          <w:szCs w:val="28"/>
        </w:rPr>
        <w:t xml:space="preserve"> 201</w:t>
      </w:r>
      <w:r>
        <w:rPr>
          <w:sz w:val="28"/>
          <w:szCs w:val="28"/>
        </w:rPr>
        <w:t>4 – 2020 годы</w:t>
      </w:r>
      <w:r w:rsidRPr="003304DF">
        <w:rPr>
          <w:sz w:val="28"/>
          <w:szCs w:val="28"/>
        </w:rPr>
        <w:t xml:space="preserve">». Для реализации данного направления </w:t>
      </w:r>
      <w:r>
        <w:rPr>
          <w:sz w:val="28"/>
          <w:szCs w:val="28"/>
        </w:rPr>
        <w:t>АО «РИК»</w:t>
      </w:r>
      <w:r w:rsidRPr="003304DF">
        <w:rPr>
          <w:sz w:val="28"/>
          <w:szCs w:val="28"/>
        </w:rPr>
        <w:t xml:space="preserve"> была разработана и внедрена новая программа для граждан, в рамках которой предоставляются займы на строительство жилых домов</w:t>
      </w:r>
      <w:r>
        <w:rPr>
          <w:sz w:val="28"/>
          <w:szCs w:val="28"/>
        </w:rPr>
        <w:t xml:space="preserve">  в районах области</w:t>
      </w:r>
      <w:r w:rsidRPr="003304DF">
        <w:rPr>
          <w:sz w:val="28"/>
          <w:szCs w:val="28"/>
        </w:rPr>
        <w:t xml:space="preserve">. </w:t>
      </w:r>
    </w:p>
    <w:p w:rsidR="00C16BE9" w:rsidRPr="00A8778D" w:rsidRDefault="00C16BE9" w:rsidP="00C12090">
      <w:pPr>
        <w:spacing w:line="360" w:lineRule="auto"/>
        <w:ind w:firstLine="709"/>
        <w:jc w:val="both"/>
        <w:rPr>
          <w:sz w:val="28"/>
          <w:szCs w:val="28"/>
        </w:rPr>
      </w:pPr>
    </w:p>
    <w:p w:rsidR="00C12090" w:rsidRPr="00A8778D" w:rsidRDefault="00C12090" w:rsidP="00C12090">
      <w:pPr>
        <w:spacing w:line="360" w:lineRule="auto"/>
        <w:ind w:firstLine="709"/>
        <w:jc w:val="both"/>
        <w:rPr>
          <w:sz w:val="28"/>
          <w:szCs w:val="28"/>
        </w:rPr>
      </w:pPr>
    </w:p>
    <w:p w:rsidR="00C12090" w:rsidRPr="00A8778D" w:rsidRDefault="00C12090" w:rsidP="00C12090">
      <w:pPr>
        <w:spacing w:line="360" w:lineRule="auto"/>
        <w:ind w:firstLine="709"/>
        <w:jc w:val="both"/>
        <w:rPr>
          <w:sz w:val="28"/>
          <w:szCs w:val="28"/>
        </w:rPr>
      </w:pPr>
    </w:p>
    <w:p w:rsidR="00C16BE9" w:rsidRPr="00C12090" w:rsidRDefault="00C16BE9" w:rsidP="00C12090">
      <w:pPr>
        <w:numPr>
          <w:ilvl w:val="0"/>
          <w:numId w:val="2"/>
        </w:numPr>
        <w:spacing w:line="360" w:lineRule="auto"/>
        <w:jc w:val="center"/>
        <w:rPr>
          <w:b/>
          <w:i/>
          <w:sz w:val="28"/>
          <w:szCs w:val="28"/>
        </w:rPr>
      </w:pPr>
      <w:r w:rsidRPr="00C12090">
        <w:rPr>
          <w:b/>
          <w:i/>
          <w:sz w:val="28"/>
          <w:szCs w:val="28"/>
        </w:rPr>
        <w:lastRenderedPageBreak/>
        <w:t>Реализация социальных программ, направленных на поддержку отдельных категорий граждан.</w:t>
      </w:r>
    </w:p>
    <w:p w:rsidR="00C16BE9" w:rsidRPr="00E12F68" w:rsidRDefault="00C16BE9" w:rsidP="00C12090">
      <w:pPr>
        <w:spacing w:line="360" w:lineRule="auto"/>
        <w:ind w:left="1080"/>
        <w:rPr>
          <w:b/>
          <w:i/>
          <w:sz w:val="28"/>
          <w:szCs w:val="28"/>
        </w:rPr>
      </w:pPr>
    </w:p>
    <w:p w:rsidR="00C16BE9" w:rsidRDefault="00C16BE9" w:rsidP="00C12090">
      <w:pPr>
        <w:pStyle w:val="a3"/>
        <w:spacing w:before="0" w:beforeAutospacing="0" w:after="0" w:line="360" w:lineRule="auto"/>
        <w:ind w:firstLine="708"/>
        <w:jc w:val="both"/>
        <w:rPr>
          <w:sz w:val="28"/>
          <w:szCs w:val="28"/>
        </w:rPr>
      </w:pPr>
      <w:r>
        <w:rPr>
          <w:sz w:val="28"/>
          <w:szCs w:val="28"/>
        </w:rPr>
        <w:t xml:space="preserve">Государственная программа Рязанской области  «Развитие малоэтажного строительства на 2014-2020 годы». В рамках данной программы стало возможно </w:t>
      </w:r>
      <w:r w:rsidRPr="00662464">
        <w:rPr>
          <w:sz w:val="28"/>
          <w:szCs w:val="28"/>
        </w:rPr>
        <w:t>строительство малоэтажного жилья, находящегося на территориях комплексной застройки, имеющей</w:t>
      </w:r>
      <w:r w:rsidRPr="00662464">
        <w:rPr>
          <w:rFonts w:ascii="Calibri" w:hAnsi="Calibri"/>
          <w:sz w:val="28"/>
          <w:szCs w:val="28"/>
        </w:rPr>
        <w:t xml:space="preserve"> </w:t>
      </w:r>
      <w:r w:rsidRPr="00662464">
        <w:rPr>
          <w:sz w:val="28"/>
          <w:szCs w:val="28"/>
        </w:rPr>
        <w:t xml:space="preserve">необходимый набор социальной инфраструктуры, уровень технической и коммунальной оснащенности, транспортной доступности. </w:t>
      </w:r>
    </w:p>
    <w:p w:rsidR="00C16BE9" w:rsidRDefault="00C16BE9" w:rsidP="00C12090">
      <w:pPr>
        <w:pStyle w:val="a3"/>
        <w:spacing w:before="0" w:beforeAutospacing="0" w:after="0" w:line="360" w:lineRule="auto"/>
        <w:ind w:firstLine="708"/>
        <w:jc w:val="both"/>
        <w:rPr>
          <w:sz w:val="28"/>
          <w:szCs w:val="28"/>
        </w:rPr>
      </w:pPr>
      <w:r>
        <w:rPr>
          <w:sz w:val="28"/>
          <w:szCs w:val="28"/>
        </w:rPr>
        <w:t>При этом в рамках данной программы предусмотрено три вида социальных выплат за счет средств бюджета Рязанской области:</w:t>
      </w:r>
    </w:p>
    <w:p w:rsidR="00C16BE9" w:rsidRDefault="00C16BE9" w:rsidP="00C12090">
      <w:pPr>
        <w:pStyle w:val="a3"/>
        <w:numPr>
          <w:ilvl w:val="0"/>
          <w:numId w:val="3"/>
        </w:numPr>
        <w:spacing w:before="0" w:beforeAutospacing="0" w:after="0" w:line="360" w:lineRule="auto"/>
        <w:jc w:val="both"/>
        <w:rPr>
          <w:sz w:val="28"/>
          <w:szCs w:val="28"/>
        </w:rPr>
      </w:pPr>
      <w:r>
        <w:rPr>
          <w:sz w:val="28"/>
          <w:szCs w:val="28"/>
        </w:rPr>
        <w:t>Социальная выплата на первоначальный</w:t>
      </w:r>
      <w:r>
        <w:rPr>
          <w:sz w:val="28"/>
          <w:szCs w:val="28"/>
        </w:rPr>
        <w:tab/>
        <w:t xml:space="preserve"> взнос при привлечении ипотечного кредита (займа) на строительство жилья в размере до 10% от расчетной стоимости строительства для специалистов, до 20% от расчетной стоимости для работников бюджетной сферы и семей, имеющих трех и более детей. </w:t>
      </w:r>
    </w:p>
    <w:p w:rsidR="00C16BE9" w:rsidRDefault="00C16BE9" w:rsidP="00C12090">
      <w:pPr>
        <w:pStyle w:val="a3"/>
        <w:numPr>
          <w:ilvl w:val="0"/>
          <w:numId w:val="3"/>
        </w:numPr>
        <w:spacing w:before="0" w:beforeAutospacing="0" w:after="0" w:line="360" w:lineRule="auto"/>
        <w:jc w:val="both"/>
        <w:rPr>
          <w:sz w:val="28"/>
          <w:szCs w:val="28"/>
        </w:rPr>
      </w:pPr>
      <w:r>
        <w:rPr>
          <w:sz w:val="28"/>
          <w:szCs w:val="28"/>
        </w:rPr>
        <w:t>Социальная выплата на субсидирование процентной ставки в течение пяти лет с момента выдачи ипотечного кредита (займа).</w:t>
      </w:r>
    </w:p>
    <w:p w:rsidR="00C16BE9" w:rsidRDefault="00C16BE9" w:rsidP="00C12090">
      <w:pPr>
        <w:pStyle w:val="a3"/>
        <w:numPr>
          <w:ilvl w:val="0"/>
          <w:numId w:val="3"/>
        </w:numPr>
        <w:spacing w:before="0" w:beforeAutospacing="0" w:after="0" w:line="360" w:lineRule="auto"/>
        <w:jc w:val="both"/>
        <w:rPr>
          <w:sz w:val="28"/>
          <w:szCs w:val="28"/>
        </w:rPr>
      </w:pPr>
      <w:r>
        <w:rPr>
          <w:sz w:val="28"/>
          <w:szCs w:val="28"/>
        </w:rPr>
        <w:t>Социальная выплата на погашение основного долга по истечении 5 лет в размере 20% от расчетной стоимости строительства.</w:t>
      </w:r>
    </w:p>
    <w:p w:rsidR="00C16BE9" w:rsidRPr="003304DF" w:rsidRDefault="00C16BE9" w:rsidP="00C12090">
      <w:pPr>
        <w:pStyle w:val="a3"/>
        <w:spacing w:before="0" w:beforeAutospacing="0" w:after="0" w:line="360" w:lineRule="auto"/>
        <w:ind w:firstLine="720"/>
        <w:jc w:val="both"/>
        <w:rPr>
          <w:sz w:val="28"/>
          <w:szCs w:val="28"/>
        </w:rPr>
      </w:pPr>
      <w:r w:rsidRPr="003304DF">
        <w:rPr>
          <w:sz w:val="28"/>
          <w:szCs w:val="28"/>
        </w:rPr>
        <w:t xml:space="preserve">В 2012 году в рамках данной программы было </w:t>
      </w:r>
      <w:proofErr w:type="spellStart"/>
      <w:r w:rsidRPr="003304DF">
        <w:rPr>
          <w:sz w:val="28"/>
          <w:szCs w:val="28"/>
        </w:rPr>
        <w:t>прокредитовано</w:t>
      </w:r>
      <w:proofErr w:type="spellEnd"/>
      <w:r w:rsidRPr="003304DF">
        <w:rPr>
          <w:sz w:val="28"/>
          <w:szCs w:val="28"/>
        </w:rPr>
        <w:t xml:space="preserve"> строительство индивидуальных жилых домов  на двух земельных участках в </w:t>
      </w:r>
      <w:proofErr w:type="spellStart"/>
      <w:r w:rsidRPr="003304DF">
        <w:rPr>
          <w:sz w:val="28"/>
          <w:szCs w:val="28"/>
        </w:rPr>
        <w:t>Касимовском</w:t>
      </w:r>
      <w:proofErr w:type="spellEnd"/>
      <w:r w:rsidRPr="003304DF">
        <w:rPr>
          <w:sz w:val="28"/>
          <w:szCs w:val="28"/>
        </w:rPr>
        <w:t xml:space="preserve"> и Ряжском районах Рязанской области, в 2013 году еще на двух новых участках в Милославском и </w:t>
      </w:r>
      <w:proofErr w:type="spellStart"/>
      <w:r w:rsidRPr="003304DF">
        <w:rPr>
          <w:sz w:val="28"/>
          <w:szCs w:val="28"/>
        </w:rPr>
        <w:t>Кораблинском</w:t>
      </w:r>
      <w:proofErr w:type="spellEnd"/>
      <w:r w:rsidRPr="003304DF">
        <w:rPr>
          <w:sz w:val="28"/>
          <w:szCs w:val="28"/>
        </w:rPr>
        <w:t xml:space="preserve"> районах Рязанской области</w:t>
      </w:r>
      <w:r>
        <w:rPr>
          <w:sz w:val="28"/>
          <w:szCs w:val="28"/>
        </w:rPr>
        <w:t xml:space="preserve">, в 2014 году в </w:t>
      </w:r>
      <w:proofErr w:type="spellStart"/>
      <w:r>
        <w:rPr>
          <w:sz w:val="28"/>
          <w:szCs w:val="28"/>
        </w:rPr>
        <w:t>Касимовском</w:t>
      </w:r>
      <w:proofErr w:type="spellEnd"/>
      <w:r>
        <w:rPr>
          <w:sz w:val="28"/>
          <w:szCs w:val="28"/>
        </w:rPr>
        <w:t xml:space="preserve">, </w:t>
      </w:r>
      <w:proofErr w:type="spellStart"/>
      <w:r>
        <w:rPr>
          <w:sz w:val="28"/>
          <w:szCs w:val="28"/>
        </w:rPr>
        <w:t>Кораблинском</w:t>
      </w:r>
      <w:proofErr w:type="spellEnd"/>
      <w:r>
        <w:rPr>
          <w:sz w:val="28"/>
          <w:szCs w:val="28"/>
        </w:rPr>
        <w:t xml:space="preserve"> и Милославском районах</w:t>
      </w:r>
      <w:r w:rsidRPr="003304DF">
        <w:rPr>
          <w:sz w:val="28"/>
          <w:szCs w:val="28"/>
        </w:rPr>
        <w:t xml:space="preserve">. </w:t>
      </w:r>
    </w:p>
    <w:p w:rsidR="00C16BE9" w:rsidRDefault="00C16BE9" w:rsidP="00C12090">
      <w:pPr>
        <w:pStyle w:val="a3"/>
        <w:spacing w:before="0" w:beforeAutospacing="0" w:after="0" w:line="360" w:lineRule="auto"/>
        <w:ind w:firstLine="720"/>
        <w:jc w:val="both"/>
        <w:rPr>
          <w:sz w:val="28"/>
          <w:szCs w:val="28"/>
        </w:rPr>
      </w:pPr>
      <w:r>
        <w:rPr>
          <w:sz w:val="28"/>
          <w:szCs w:val="28"/>
        </w:rPr>
        <w:t>За весь период реализации 51 гражданину из вышеуказанных муниципальных образований предоставлены социальные выплаты и кредитные ресурсы для строительства домов.</w:t>
      </w:r>
    </w:p>
    <w:p w:rsidR="00C16BE9" w:rsidRPr="00326894" w:rsidRDefault="00C16BE9" w:rsidP="00C12090">
      <w:pPr>
        <w:pStyle w:val="a3"/>
        <w:spacing w:before="0" w:beforeAutospacing="0" w:after="0" w:line="360" w:lineRule="auto"/>
        <w:ind w:firstLine="720"/>
        <w:jc w:val="both"/>
        <w:rPr>
          <w:sz w:val="28"/>
          <w:szCs w:val="28"/>
        </w:rPr>
      </w:pPr>
      <w:r>
        <w:rPr>
          <w:sz w:val="28"/>
          <w:szCs w:val="28"/>
        </w:rPr>
        <w:lastRenderedPageBreak/>
        <w:t xml:space="preserve">В 2014 году участниками программы стали 13 граждан, проживающих в </w:t>
      </w:r>
      <w:proofErr w:type="spellStart"/>
      <w:r>
        <w:rPr>
          <w:sz w:val="28"/>
          <w:szCs w:val="28"/>
        </w:rPr>
        <w:t>Касимовском</w:t>
      </w:r>
      <w:proofErr w:type="spellEnd"/>
      <w:r>
        <w:rPr>
          <w:sz w:val="28"/>
          <w:szCs w:val="28"/>
        </w:rPr>
        <w:t xml:space="preserve"> и Милославском районах. Данным гражданам предоставлены социальные выплаты: на первоначальный взнос в сумме 1 635 060 рублей. В 2014 году 51 гражданину предоставлены социальные выплаты на субсидирование процентной ставки в сумке 1 852 189,91 рублей.</w:t>
      </w:r>
    </w:p>
    <w:p w:rsidR="00C16BE9" w:rsidRDefault="00C16BE9" w:rsidP="00C12090">
      <w:pPr>
        <w:spacing w:line="360" w:lineRule="auto"/>
        <w:jc w:val="both"/>
        <w:rPr>
          <w:sz w:val="28"/>
          <w:szCs w:val="28"/>
        </w:rPr>
      </w:pPr>
      <w:r>
        <w:rPr>
          <w:sz w:val="28"/>
          <w:szCs w:val="28"/>
        </w:rPr>
        <w:t xml:space="preserve">          Государственная программа Рязанской области «Долгосрочное кредитование строительства и приобретения жилья на 2011-2015 годы» предполагает предоставление социальных выплат на первоначальный взнос </w:t>
      </w:r>
      <w:r w:rsidRPr="004F562F">
        <w:rPr>
          <w:sz w:val="28"/>
          <w:szCs w:val="28"/>
        </w:rPr>
        <w:t>отдельны</w:t>
      </w:r>
      <w:r>
        <w:rPr>
          <w:sz w:val="28"/>
          <w:szCs w:val="28"/>
        </w:rPr>
        <w:t xml:space="preserve">м </w:t>
      </w:r>
      <w:r w:rsidRPr="004F562F">
        <w:rPr>
          <w:sz w:val="28"/>
          <w:szCs w:val="28"/>
        </w:rPr>
        <w:t>категори</w:t>
      </w:r>
      <w:r>
        <w:rPr>
          <w:sz w:val="28"/>
          <w:szCs w:val="28"/>
        </w:rPr>
        <w:t>ям</w:t>
      </w:r>
      <w:r w:rsidRPr="004F562F">
        <w:rPr>
          <w:sz w:val="28"/>
          <w:szCs w:val="28"/>
        </w:rPr>
        <w:t xml:space="preserve"> граждан</w:t>
      </w:r>
      <w:r>
        <w:rPr>
          <w:sz w:val="28"/>
          <w:szCs w:val="28"/>
        </w:rPr>
        <w:t xml:space="preserve"> при привлечении ипотечного кредитования.</w:t>
      </w:r>
      <w:r w:rsidRPr="00837A15">
        <w:rPr>
          <w:sz w:val="28"/>
          <w:szCs w:val="28"/>
        </w:rPr>
        <w:t xml:space="preserve"> </w:t>
      </w:r>
      <w:r>
        <w:rPr>
          <w:sz w:val="28"/>
          <w:szCs w:val="28"/>
        </w:rPr>
        <w:t>На реализацию программы в 2014 году было выделено из областного бюджета 9,2 млн. рублей за счет средств, возвращенных АО «РИК» по областным целевым программам.</w:t>
      </w:r>
      <w:r w:rsidRPr="000B1289">
        <w:rPr>
          <w:sz w:val="28"/>
          <w:szCs w:val="28"/>
        </w:rPr>
        <w:t xml:space="preserve"> </w:t>
      </w:r>
      <w:r>
        <w:rPr>
          <w:sz w:val="28"/>
          <w:szCs w:val="28"/>
        </w:rPr>
        <w:t>По итогам реализации программы в 2014 году перечислено</w:t>
      </w:r>
      <w:r w:rsidRPr="00304432">
        <w:rPr>
          <w:sz w:val="28"/>
          <w:szCs w:val="28"/>
        </w:rPr>
        <w:t xml:space="preserve"> </w:t>
      </w:r>
      <w:r>
        <w:rPr>
          <w:sz w:val="28"/>
          <w:szCs w:val="28"/>
        </w:rPr>
        <w:t>16 социальных выплат  с общей суммой расчетных выплат 8 918 717,10  рублей, в том числе: 9</w:t>
      </w:r>
      <w:r>
        <w:rPr>
          <w:color w:val="FF0000"/>
          <w:sz w:val="28"/>
          <w:szCs w:val="28"/>
        </w:rPr>
        <w:t xml:space="preserve"> </w:t>
      </w:r>
      <w:r>
        <w:rPr>
          <w:sz w:val="28"/>
          <w:szCs w:val="28"/>
        </w:rPr>
        <w:t>социальных выплат по молодым семьям на сумму 4 645 596,90 рублей и 7 социальных выплат работникам бюджетной сферы на сумму 4 273 120,20 рублей.</w:t>
      </w:r>
    </w:p>
    <w:p w:rsidR="00C16BE9" w:rsidRPr="00A8778D" w:rsidRDefault="00C12090" w:rsidP="00C12090">
      <w:pPr>
        <w:spacing w:line="360" w:lineRule="auto"/>
        <w:jc w:val="both"/>
        <w:rPr>
          <w:sz w:val="28"/>
          <w:szCs w:val="28"/>
        </w:rPr>
      </w:pPr>
      <w:r>
        <w:rPr>
          <w:sz w:val="28"/>
          <w:szCs w:val="28"/>
        </w:rPr>
        <w:t xml:space="preserve">        </w:t>
      </w:r>
    </w:p>
    <w:p w:rsidR="00C16BE9" w:rsidRPr="00C12090" w:rsidRDefault="00C16BE9" w:rsidP="00C12090">
      <w:pPr>
        <w:numPr>
          <w:ilvl w:val="0"/>
          <w:numId w:val="2"/>
        </w:numPr>
        <w:tabs>
          <w:tab w:val="clear" w:pos="1353"/>
          <w:tab w:val="num" w:pos="1440"/>
        </w:tabs>
        <w:spacing w:line="360" w:lineRule="auto"/>
        <w:ind w:left="1440"/>
        <w:jc w:val="both"/>
        <w:rPr>
          <w:b/>
          <w:i/>
          <w:sz w:val="28"/>
          <w:szCs w:val="28"/>
        </w:rPr>
      </w:pPr>
      <w:r w:rsidRPr="00C12090">
        <w:rPr>
          <w:i/>
          <w:sz w:val="28"/>
          <w:szCs w:val="28"/>
        </w:rPr>
        <w:t xml:space="preserve"> </w:t>
      </w:r>
      <w:r w:rsidRPr="00C12090">
        <w:rPr>
          <w:b/>
          <w:i/>
          <w:sz w:val="28"/>
          <w:szCs w:val="28"/>
        </w:rPr>
        <w:t>Деятельность АО «РИК» как регионального оператора в инфраструктуре АИЖК.</w:t>
      </w:r>
    </w:p>
    <w:p w:rsidR="00C12090" w:rsidRPr="00C12090" w:rsidRDefault="00C12090" w:rsidP="00C12090">
      <w:pPr>
        <w:spacing w:line="360" w:lineRule="auto"/>
        <w:ind w:left="1440"/>
        <w:jc w:val="both"/>
        <w:rPr>
          <w:b/>
          <w:i/>
          <w:sz w:val="28"/>
          <w:szCs w:val="28"/>
        </w:rPr>
      </w:pPr>
    </w:p>
    <w:p w:rsidR="00C16BE9" w:rsidRDefault="00C16BE9" w:rsidP="00C12090">
      <w:pPr>
        <w:spacing w:line="360" w:lineRule="auto"/>
        <w:ind w:firstLine="708"/>
        <w:jc w:val="both"/>
        <w:rPr>
          <w:sz w:val="28"/>
          <w:szCs w:val="28"/>
        </w:rPr>
      </w:pPr>
      <w:r>
        <w:rPr>
          <w:sz w:val="28"/>
          <w:szCs w:val="28"/>
        </w:rPr>
        <w:t xml:space="preserve">Деятельность регионального оператора во взаимоотношениях с АИЖК была разделена на роли, при этом каждая отдельно взятая роль подлежит аккредитации и </w:t>
      </w:r>
      <w:proofErr w:type="spellStart"/>
      <w:r>
        <w:rPr>
          <w:sz w:val="28"/>
          <w:szCs w:val="28"/>
        </w:rPr>
        <w:t>рейтингованию</w:t>
      </w:r>
      <w:proofErr w:type="spellEnd"/>
      <w:r>
        <w:rPr>
          <w:sz w:val="28"/>
          <w:szCs w:val="28"/>
        </w:rPr>
        <w:t xml:space="preserve">. В соответствии с этим, АО «РИК» была аккредитована как Поставщик закладных, имеющая 1(высокий) рейтинг и входящая в первую группу поставщиков закладных. В рамках данной аккредитации ОАО «РИК» осуществляет деятельность по рефинансированию ипотечных кредитов и займов в рамках заключенных договоров. </w:t>
      </w:r>
    </w:p>
    <w:p w:rsidR="00C16BE9" w:rsidRPr="00317ED2" w:rsidRDefault="00C16BE9" w:rsidP="00C12090">
      <w:pPr>
        <w:spacing w:line="360" w:lineRule="auto"/>
        <w:ind w:firstLine="708"/>
        <w:jc w:val="both"/>
        <w:rPr>
          <w:sz w:val="28"/>
          <w:szCs w:val="28"/>
        </w:rPr>
      </w:pPr>
      <w:r>
        <w:rPr>
          <w:sz w:val="28"/>
          <w:szCs w:val="28"/>
        </w:rPr>
        <w:t xml:space="preserve">Помимо вышеуказанного направления АО «РИК» была </w:t>
      </w:r>
      <w:r w:rsidRPr="00317ED2">
        <w:rPr>
          <w:sz w:val="28"/>
          <w:szCs w:val="28"/>
        </w:rPr>
        <w:t xml:space="preserve">аккредитована  как  Агент по сопровождению закладных, имеющая плановую оценку 960 </w:t>
      </w:r>
      <w:r w:rsidRPr="00317ED2">
        <w:rPr>
          <w:sz w:val="28"/>
          <w:szCs w:val="28"/>
        </w:rPr>
        <w:lastRenderedPageBreak/>
        <w:t xml:space="preserve">баллов (из 1000 баллов) по состоянию на 01.11.2014 года  и  как Агент по взысканию на территории Рязанской области.  </w:t>
      </w:r>
    </w:p>
    <w:p w:rsidR="00C16BE9" w:rsidRPr="00317ED2" w:rsidRDefault="00C16BE9" w:rsidP="00C12090">
      <w:pPr>
        <w:spacing w:line="360" w:lineRule="auto"/>
        <w:jc w:val="both"/>
        <w:rPr>
          <w:sz w:val="28"/>
          <w:szCs w:val="28"/>
        </w:rPr>
      </w:pPr>
      <w:r w:rsidRPr="00317ED2">
        <w:rPr>
          <w:sz w:val="28"/>
          <w:szCs w:val="28"/>
        </w:rPr>
        <w:t xml:space="preserve">           Поскольку, АО «РИК» как Агент по сопровождению, имеет высокий рейтинг по сопровождению закладных,  АИЖК предложило  дополнительный объем закладных на сопровождение. В рамках осуществления деятельности по сопровождению ипотечных кредитов (займов) Корпорация приняла на сопровождение от АИЖК дополнительный объем закладных на сумму свыше 419 млн. рублей, куда вошла не только Рязанская область, но и другие ближайшие регионы: Липецкая, Владимирская, Тульская, Московская, Нижегородская области.       </w:t>
      </w:r>
    </w:p>
    <w:p w:rsidR="00C16BE9" w:rsidRPr="0085075D" w:rsidRDefault="00C16BE9" w:rsidP="00C12090">
      <w:pPr>
        <w:spacing w:line="360" w:lineRule="auto"/>
        <w:jc w:val="both"/>
        <w:rPr>
          <w:sz w:val="28"/>
          <w:szCs w:val="28"/>
        </w:rPr>
      </w:pPr>
      <w:r w:rsidRPr="0085075D">
        <w:rPr>
          <w:sz w:val="28"/>
          <w:szCs w:val="28"/>
        </w:rPr>
        <w:t>По состоянию на 01.01.2015 года АО «РИК» на сопровождении имеет портфель закладных в количестве   1 442 штуки  на общую сумму  1 357 217 327,65 рублей.</w:t>
      </w:r>
    </w:p>
    <w:p w:rsidR="00C16BE9" w:rsidRPr="00ED1EB3" w:rsidRDefault="00C16BE9" w:rsidP="00C12090">
      <w:pPr>
        <w:spacing w:line="360" w:lineRule="auto"/>
        <w:jc w:val="both"/>
        <w:rPr>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C16BE9" w:rsidRPr="00ED1EB3" w:rsidTr="00292AB5">
        <w:trPr>
          <w:trHeight w:val="655"/>
        </w:trPr>
        <w:tc>
          <w:tcPr>
            <w:tcW w:w="3190" w:type="dxa"/>
          </w:tcPr>
          <w:p w:rsidR="00C16BE9" w:rsidRPr="0085075D" w:rsidRDefault="00C16BE9" w:rsidP="00C12090">
            <w:pPr>
              <w:jc w:val="center"/>
              <w:rPr>
                <w:sz w:val="28"/>
                <w:szCs w:val="28"/>
              </w:rPr>
            </w:pPr>
          </w:p>
        </w:tc>
        <w:tc>
          <w:tcPr>
            <w:tcW w:w="3190" w:type="dxa"/>
          </w:tcPr>
          <w:p w:rsidR="00C16BE9" w:rsidRPr="0085075D" w:rsidRDefault="00C16BE9" w:rsidP="00C12090">
            <w:pPr>
              <w:jc w:val="center"/>
              <w:rPr>
                <w:sz w:val="28"/>
                <w:szCs w:val="28"/>
              </w:rPr>
            </w:pPr>
            <w:r w:rsidRPr="0085075D">
              <w:rPr>
                <w:sz w:val="28"/>
                <w:szCs w:val="28"/>
              </w:rPr>
              <w:t>Количество закладных, шт.</w:t>
            </w:r>
          </w:p>
        </w:tc>
        <w:tc>
          <w:tcPr>
            <w:tcW w:w="3191" w:type="dxa"/>
          </w:tcPr>
          <w:p w:rsidR="00C16BE9" w:rsidRPr="0085075D" w:rsidRDefault="00C16BE9" w:rsidP="00C12090">
            <w:pPr>
              <w:jc w:val="center"/>
              <w:rPr>
                <w:sz w:val="28"/>
                <w:szCs w:val="28"/>
              </w:rPr>
            </w:pPr>
            <w:r w:rsidRPr="0085075D">
              <w:rPr>
                <w:sz w:val="28"/>
                <w:szCs w:val="28"/>
              </w:rPr>
              <w:t>Сумма, рублей</w:t>
            </w:r>
          </w:p>
        </w:tc>
      </w:tr>
      <w:tr w:rsidR="00C16BE9" w:rsidRPr="00ED1EB3" w:rsidTr="00292AB5">
        <w:tc>
          <w:tcPr>
            <w:tcW w:w="3190" w:type="dxa"/>
          </w:tcPr>
          <w:p w:rsidR="00C16BE9" w:rsidRPr="0085075D" w:rsidRDefault="00C16BE9" w:rsidP="00C12090">
            <w:pPr>
              <w:rPr>
                <w:sz w:val="28"/>
                <w:szCs w:val="28"/>
              </w:rPr>
            </w:pPr>
            <w:r w:rsidRPr="0085075D">
              <w:rPr>
                <w:sz w:val="28"/>
                <w:szCs w:val="28"/>
              </w:rPr>
              <w:t>Стандарт</w:t>
            </w:r>
          </w:p>
        </w:tc>
        <w:tc>
          <w:tcPr>
            <w:tcW w:w="3190" w:type="dxa"/>
          </w:tcPr>
          <w:p w:rsidR="00C16BE9" w:rsidRPr="0085075D" w:rsidRDefault="00C16BE9" w:rsidP="00C12090">
            <w:pPr>
              <w:jc w:val="center"/>
              <w:rPr>
                <w:sz w:val="28"/>
                <w:szCs w:val="28"/>
              </w:rPr>
            </w:pPr>
            <w:r w:rsidRPr="0085075D">
              <w:rPr>
                <w:sz w:val="28"/>
                <w:szCs w:val="28"/>
              </w:rPr>
              <w:t>996</w:t>
            </w:r>
          </w:p>
        </w:tc>
        <w:tc>
          <w:tcPr>
            <w:tcW w:w="3191" w:type="dxa"/>
          </w:tcPr>
          <w:p w:rsidR="00C16BE9" w:rsidRPr="0085075D" w:rsidRDefault="00C16BE9" w:rsidP="00C12090">
            <w:pPr>
              <w:jc w:val="center"/>
              <w:rPr>
                <w:sz w:val="28"/>
                <w:szCs w:val="28"/>
              </w:rPr>
            </w:pPr>
            <w:r w:rsidRPr="0085075D">
              <w:rPr>
                <w:sz w:val="28"/>
                <w:szCs w:val="28"/>
              </w:rPr>
              <w:t>749 428 833,58</w:t>
            </w:r>
          </w:p>
        </w:tc>
      </w:tr>
      <w:tr w:rsidR="00C16BE9" w:rsidRPr="00ED1EB3" w:rsidTr="00292AB5">
        <w:tc>
          <w:tcPr>
            <w:tcW w:w="3190" w:type="dxa"/>
          </w:tcPr>
          <w:p w:rsidR="00C16BE9" w:rsidRPr="0085075D" w:rsidRDefault="00C16BE9" w:rsidP="00C12090">
            <w:pPr>
              <w:rPr>
                <w:sz w:val="28"/>
                <w:szCs w:val="28"/>
              </w:rPr>
            </w:pPr>
            <w:r w:rsidRPr="0085075D">
              <w:rPr>
                <w:sz w:val="28"/>
                <w:szCs w:val="28"/>
              </w:rPr>
              <w:t>Военная ипотека</w:t>
            </w:r>
          </w:p>
        </w:tc>
        <w:tc>
          <w:tcPr>
            <w:tcW w:w="3190" w:type="dxa"/>
          </w:tcPr>
          <w:p w:rsidR="00C16BE9" w:rsidRPr="0085075D" w:rsidRDefault="00C16BE9" w:rsidP="00C12090">
            <w:pPr>
              <w:jc w:val="center"/>
              <w:rPr>
                <w:sz w:val="28"/>
                <w:szCs w:val="28"/>
              </w:rPr>
            </w:pPr>
            <w:r w:rsidRPr="0085075D">
              <w:rPr>
                <w:sz w:val="28"/>
                <w:szCs w:val="28"/>
              </w:rPr>
              <w:t>223</w:t>
            </w:r>
          </w:p>
        </w:tc>
        <w:tc>
          <w:tcPr>
            <w:tcW w:w="3191" w:type="dxa"/>
          </w:tcPr>
          <w:p w:rsidR="00C16BE9" w:rsidRPr="0085075D" w:rsidRDefault="00C16BE9" w:rsidP="00C12090">
            <w:pPr>
              <w:jc w:val="center"/>
              <w:rPr>
                <w:sz w:val="28"/>
                <w:szCs w:val="28"/>
              </w:rPr>
            </w:pPr>
            <w:r w:rsidRPr="0085075D">
              <w:rPr>
                <w:sz w:val="28"/>
                <w:szCs w:val="28"/>
              </w:rPr>
              <w:t>421 473 995,22</w:t>
            </w:r>
          </w:p>
        </w:tc>
      </w:tr>
      <w:tr w:rsidR="00C16BE9" w:rsidRPr="00ED1EB3" w:rsidTr="00292AB5">
        <w:tc>
          <w:tcPr>
            <w:tcW w:w="3190" w:type="dxa"/>
          </w:tcPr>
          <w:p w:rsidR="00C16BE9" w:rsidRPr="0085075D" w:rsidRDefault="00C16BE9" w:rsidP="00C12090">
            <w:pPr>
              <w:rPr>
                <w:sz w:val="28"/>
                <w:szCs w:val="28"/>
              </w:rPr>
            </w:pPr>
            <w:r w:rsidRPr="0085075D">
              <w:rPr>
                <w:sz w:val="28"/>
                <w:szCs w:val="28"/>
              </w:rPr>
              <w:t>МСК</w:t>
            </w:r>
          </w:p>
        </w:tc>
        <w:tc>
          <w:tcPr>
            <w:tcW w:w="3190" w:type="dxa"/>
          </w:tcPr>
          <w:p w:rsidR="00C16BE9" w:rsidRPr="0085075D" w:rsidRDefault="00C16BE9" w:rsidP="00C12090">
            <w:pPr>
              <w:jc w:val="center"/>
              <w:rPr>
                <w:sz w:val="28"/>
                <w:szCs w:val="28"/>
              </w:rPr>
            </w:pPr>
            <w:r w:rsidRPr="0085075D">
              <w:rPr>
                <w:sz w:val="28"/>
                <w:szCs w:val="28"/>
              </w:rPr>
              <w:t>107</w:t>
            </w:r>
          </w:p>
        </w:tc>
        <w:tc>
          <w:tcPr>
            <w:tcW w:w="3191" w:type="dxa"/>
          </w:tcPr>
          <w:p w:rsidR="00C16BE9" w:rsidRPr="0085075D" w:rsidRDefault="00C16BE9" w:rsidP="00C12090">
            <w:pPr>
              <w:jc w:val="center"/>
              <w:rPr>
                <w:sz w:val="28"/>
                <w:szCs w:val="28"/>
              </w:rPr>
            </w:pPr>
            <w:r w:rsidRPr="0085075D">
              <w:rPr>
                <w:sz w:val="28"/>
                <w:szCs w:val="28"/>
              </w:rPr>
              <w:t>92 575 139,66</w:t>
            </w:r>
          </w:p>
        </w:tc>
      </w:tr>
      <w:tr w:rsidR="00C16BE9" w:rsidRPr="00ED1EB3" w:rsidTr="00292AB5">
        <w:tc>
          <w:tcPr>
            <w:tcW w:w="3190" w:type="dxa"/>
          </w:tcPr>
          <w:p w:rsidR="00C16BE9" w:rsidRPr="0085075D" w:rsidRDefault="00C16BE9" w:rsidP="00C12090">
            <w:pPr>
              <w:rPr>
                <w:sz w:val="28"/>
                <w:szCs w:val="28"/>
              </w:rPr>
            </w:pPr>
            <w:r w:rsidRPr="0085075D">
              <w:rPr>
                <w:sz w:val="28"/>
                <w:szCs w:val="28"/>
              </w:rPr>
              <w:t>Стабилизационные займы</w:t>
            </w:r>
          </w:p>
        </w:tc>
        <w:tc>
          <w:tcPr>
            <w:tcW w:w="3190" w:type="dxa"/>
          </w:tcPr>
          <w:p w:rsidR="00C16BE9" w:rsidRPr="0085075D" w:rsidRDefault="00C16BE9" w:rsidP="00C12090">
            <w:pPr>
              <w:jc w:val="center"/>
              <w:rPr>
                <w:sz w:val="28"/>
                <w:szCs w:val="28"/>
              </w:rPr>
            </w:pPr>
            <w:r w:rsidRPr="0085075D">
              <w:rPr>
                <w:sz w:val="28"/>
                <w:szCs w:val="28"/>
              </w:rPr>
              <w:t>13</w:t>
            </w:r>
          </w:p>
        </w:tc>
        <w:tc>
          <w:tcPr>
            <w:tcW w:w="3191" w:type="dxa"/>
          </w:tcPr>
          <w:p w:rsidR="00C16BE9" w:rsidRPr="0085075D" w:rsidRDefault="00C16BE9" w:rsidP="00C12090">
            <w:pPr>
              <w:jc w:val="center"/>
              <w:rPr>
                <w:sz w:val="28"/>
                <w:szCs w:val="28"/>
              </w:rPr>
            </w:pPr>
            <w:r w:rsidRPr="0085075D">
              <w:rPr>
                <w:sz w:val="28"/>
                <w:szCs w:val="28"/>
              </w:rPr>
              <w:t>3 844 830,61</w:t>
            </w:r>
          </w:p>
        </w:tc>
      </w:tr>
      <w:tr w:rsidR="00C16BE9" w:rsidRPr="00ED1EB3" w:rsidTr="00292AB5">
        <w:tc>
          <w:tcPr>
            <w:tcW w:w="3190" w:type="dxa"/>
          </w:tcPr>
          <w:p w:rsidR="00C16BE9" w:rsidRPr="0085075D" w:rsidRDefault="00C16BE9" w:rsidP="00C12090">
            <w:pPr>
              <w:rPr>
                <w:sz w:val="28"/>
                <w:szCs w:val="28"/>
              </w:rPr>
            </w:pPr>
            <w:r w:rsidRPr="0085075D">
              <w:rPr>
                <w:sz w:val="28"/>
                <w:szCs w:val="28"/>
              </w:rPr>
              <w:t>Нестандартные кредиты (займы)</w:t>
            </w:r>
          </w:p>
        </w:tc>
        <w:tc>
          <w:tcPr>
            <w:tcW w:w="3190" w:type="dxa"/>
          </w:tcPr>
          <w:p w:rsidR="00C16BE9" w:rsidRPr="0085075D" w:rsidRDefault="00C16BE9" w:rsidP="00C12090">
            <w:pPr>
              <w:jc w:val="center"/>
              <w:rPr>
                <w:sz w:val="28"/>
                <w:szCs w:val="28"/>
              </w:rPr>
            </w:pPr>
            <w:r w:rsidRPr="0085075D">
              <w:rPr>
                <w:sz w:val="28"/>
                <w:szCs w:val="28"/>
              </w:rPr>
              <w:t>4</w:t>
            </w:r>
          </w:p>
        </w:tc>
        <w:tc>
          <w:tcPr>
            <w:tcW w:w="3191" w:type="dxa"/>
          </w:tcPr>
          <w:p w:rsidR="00C16BE9" w:rsidRPr="0085075D" w:rsidRDefault="00C16BE9" w:rsidP="00C12090">
            <w:pPr>
              <w:jc w:val="center"/>
              <w:rPr>
                <w:sz w:val="28"/>
                <w:szCs w:val="28"/>
              </w:rPr>
            </w:pPr>
            <w:r w:rsidRPr="0085075D">
              <w:rPr>
                <w:sz w:val="28"/>
                <w:szCs w:val="28"/>
              </w:rPr>
              <w:t>7 124 678,63</w:t>
            </w:r>
          </w:p>
        </w:tc>
      </w:tr>
      <w:tr w:rsidR="00C16BE9" w:rsidRPr="00ED1EB3" w:rsidTr="00292AB5">
        <w:tc>
          <w:tcPr>
            <w:tcW w:w="3190" w:type="dxa"/>
          </w:tcPr>
          <w:p w:rsidR="00C16BE9" w:rsidRPr="0085075D" w:rsidRDefault="00C16BE9" w:rsidP="00C12090">
            <w:pPr>
              <w:rPr>
                <w:sz w:val="28"/>
                <w:szCs w:val="28"/>
              </w:rPr>
            </w:pPr>
            <w:r w:rsidRPr="0085075D">
              <w:rPr>
                <w:sz w:val="28"/>
                <w:szCs w:val="28"/>
              </w:rPr>
              <w:t>Итого по продуктам АИЖК</w:t>
            </w:r>
          </w:p>
        </w:tc>
        <w:tc>
          <w:tcPr>
            <w:tcW w:w="3190" w:type="dxa"/>
          </w:tcPr>
          <w:p w:rsidR="00C16BE9" w:rsidRPr="0085075D" w:rsidRDefault="00C16BE9" w:rsidP="00C12090">
            <w:pPr>
              <w:jc w:val="center"/>
              <w:rPr>
                <w:sz w:val="28"/>
                <w:szCs w:val="28"/>
              </w:rPr>
            </w:pPr>
            <w:r w:rsidRPr="0085075D">
              <w:rPr>
                <w:sz w:val="28"/>
                <w:szCs w:val="28"/>
              </w:rPr>
              <w:t>1 347</w:t>
            </w:r>
          </w:p>
        </w:tc>
        <w:tc>
          <w:tcPr>
            <w:tcW w:w="3191" w:type="dxa"/>
          </w:tcPr>
          <w:p w:rsidR="00C16BE9" w:rsidRPr="0085075D" w:rsidRDefault="00C16BE9" w:rsidP="00C12090">
            <w:pPr>
              <w:jc w:val="center"/>
              <w:rPr>
                <w:sz w:val="28"/>
                <w:szCs w:val="28"/>
              </w:rPr>
            </w:pPr>
            <w:r w:rsidRPr="0085075D">
              <w:rPr>
                <w:sz w:val="28"/>
                <w:szCs w:val="28"/>
              </w:rPr>
              <w:t>1 274 447 477,7</w:t>
            </w:r>
          </w:p>
        </w:tc>
      </w:tr>
      <w:tr w:rsidR="00C16BE9" w:rsidRPr="00ED1EB3" w:rsidTr="00292AB5">
        <w:tc>
          <w:tcPr>
            <w:tcW w:w="3190" w:type="dxa"/>
          </w:tcPr>
          <w:p w:rsidR="00C16BE9" w:rsidRPr="0085075D" w:rsidRDefault="00C16BE9" w:rsidP="00C12090">
            <w:pPr>
              <w:rPr>
                <w:sz w:val="28"/>
                <w:szCs w:val="28"/>
              </w:rPr>
            </w:pPr>
            <w:proofErr w:type="spellStart"/>
            <w:r w:rsidRPr="0085075D">
              <w:rPr>
                <w:sz w:val="28"/>
                <w:szCs w:val="28"/>
              </w:rPr>
              <w:t>Атта</w:t>
            </w:r>
            <w:proofErr w:type="spellEnd"/>
            <w:r w:rsidRPr="0085075D">
              <w:rPr>
                <w:sz w:val="28"/>
                <w:szCs w:val="28"/>
              </w:rPr>
              <w:t xml:space="preserve"> - ипотека</w:t>
            </w:r>
          </w:p>
        </w:tc>
        <w:tc>
          <w:tcPr>
            <w:tcW w:w="3190" w:type="dxa"/>
          </w:tcPr>
          <w:p w:rsidR="00C16BE9" w:rsidRPr="0085075D" w:rsidRDefault="00C16BE9" w:rsidP="00C12090">
            <w:pPr>
              <w:jc w:val="center"/>
              <w:rPr>
                <w:sz w:val="28"/>
                <w:szCs w:val="28"/>
              </w:rPr>
            </w:pPr>
            <w:r w:rsidRPr="0085075D">
              <w:rPr>
                <w:sz w:val="28"/>
                <w:szCs w:val="28"/>
              </w:rPr>
              <w:t>29</w:t>
            </w:r>
          </w:p>
        </w:tc>
        <w:tc>
          <w:tcPr>
            <w:tcW w:w="3191" w:type="dxa"/>
          </w:tcPr>
          <w:p w:rsidR="00C16BE9" w:rsidRPr="0085075D" w:rsidRDefault="00C16BE9" w:rsidP="00C12090">
            <w:pPr>
              <w:jc w:val="center"/>
              <w:rPr>
                <w:sz w:val="28"/>
                <w:szCs w:val="28"/>
              </w:rPr>
            </w:pPr>
            <w:r w:rsidRPr="0085075D">
              <w:rPr>
                <w:sz w:val="28"/>
                <w:szCs w:val="28"/>
              </w:rPr>
              <w:t>11 034 005,85</w:t>
            </w:r>
          </w:p>
        </w:tc>
      </w:tr>
      <w:tr w:rsidR="00C16BE9" w:rsidRPr="00ED1EB3" w:rsidTr="00292AB5">
        <w:tc>
          <w:tcPr>
            <w:tcW w:w="3190" w:type="dxa"/>
          </w:tcPr>
          <w:p w:rsidR="00C16BE9" w:rsidRPr="0085075D" w:rsidRDefault="00C16BE9" w:rsidP="00C12090">
            <w:pPr>
              <w:rPr>
                <w:sz w:val="28"/>
                <w:szCs w:val="28"/>
              </w:rPr>
            </w:pPr>
            <w:r w:rsidRPr="0085075D">
              <w:rPr>
                <w:sz w:val="28"/>
                <w:szCs w:val="28"/>
              </w:rPr>
              <w:t>Банк «Возрождение»</w:t>
            </w:r>
          </w:p>
        </w:tc>
        <w:tc>
          <w:tcPr>
            <w:tcW w:w="3190" w:type="dxa"/>
          </w:tcPr>
          <w:p w:rsidR="00C16BE9" w:rsidRPr="0085075D" w:rsidRDefault="00C16BE9" w:rsidP="00C12090">
            <w:pPr>
              <w:jc w:val="center"/>
              <w:rPr>
                <w:sz w:val="28"/>
                <w:szCs w:val="28"/>
              </w:rPr>
            </w:pPr>
            <w:r w:rsidRPr="0085075D">
              <w:rPr>
                <w:sz w:val="28"/>
                <w:szCs w:val="28"/>
              </w:rPr>
              <w:t>8</w:t>
            </w:r>
          </w:p>
        </w:tc>
        <w:tc>
          <w:tcPr>
            <w:tcW w:w="3191" w:type="dxa"/>
          </w:tcPr>
          <w:p w:rsidR="00C16BE9" w:rsidRPr="0085075D" w:rsidRDefault="00C16BE9" w:rsidP="00C12090">
            <w:pPr>
              <w:jc w:val="center"/>
              <w:rPr>
                <w:sz w:val="28"/>
                <w:szCs w:val="28"/>
              </w:rPr>
            </w:pPr>
            <w:r w:rsidRPr="0085075D">
              <w:rPr>
                <w:sz w:val="28"/>
                <w:szCs w:val="28"/>
              </w:rPr>
              <w:t>5 363 560,75</w:t>
            </w:r>
          </w:p>
        </w:tc>
      </w:tr>
      <w:tr w:rsidR="00C16BE9" w:rsidRPr="00ED1EB3" w:rsidTr="00292AB5">
        <w:tc>
          <w:tcPr>
            <w:tcW w:w="3190" w:type="dxa"/>
          </w:tcPr>
          <w:p w:rsidR="00C16BE9" w:rsidRPr="0085075D" w:rsidRDefault="00C16BE9" w:rsidP="00C12090">
            <w:pPr>
              <w:rPr>
                <w:sz w:val="28"/>
                <w:szCs w:val="28"/>
              </w:rPr>
            </w:pPr>
            <w:r w:rsidRPr="0085075D">
              <w:rPr>
                <w:sz w:val="28"/>
                <w:szCs w:val="28"/>
              </w:rPr>
              <w:t>Баланс ОАО РИК</w:t>
            </w:r>
          </w:p>
        </w:tc>
        <w:tc>
          <w:tcPr>
            <w:tcW w:w="3190" w:type="dxa"/>
          </w:tcPr>
          <w:p w:rsidR="00C16BE9" w:rsidRPr="0085075D" w:rsidRDefault="00C16BE9" w:rsidP="00C12090">
            <w:pPr>
              <w:jc w:val="center"/>
              <w:rPr>
                <w:sz w:val="28"/>
                <w:szCs w:val="28"/>
              </w:rPr>
            </w:pPr>
            <w:r w:rsidRPr="0085075D">
              <w:rPr>
                <w:sz w:val="28"/>
                <w:szCs w:val="28"/>
              </w:rPr>
              <w:t>58</w:t>
            </w:r>
          </w:p>
        </w:tc>
        <w:tc>
          <w:tcPr>
            <w:tcW w:w="3191" w:type="dxa"/>
          </w:tcPr>
          <w:p w:rsidR="00C16BE9" w:rsidRPr="0085075D" w:rsidRDefault="00C16BE9" w:rsidP="00C12090">
            <w:pPr>
              <w:jc w:val="center"/>
              <w:rPr>
                <w:sz w:val="28"/>
                <w:szCs w:val="28"/>
              </w:rPr>
            </w:pPr>
            <w:r w:rsidRPr="0085075D">
              <w:rPr>
                <w:sz w:val="28"/>
                <w:szCs w:val="28"/>
              </w:rPr>
              <w:t>66 372 283,35</w:t>
            </w:r>
          </w:p>
        </w:tc>
      </w:tr>
      <w:tr w:rsidR="00C16BE9" w:rsidRPr="00ED1EB3" w:rsidTr="00292AB5">
        <w:tc>
          <w:tcPr>
            <w:tcW w:w="3190" w:type="dxa"/>
          </w:tcPr>
          <w:p w:rsidR="00C16BE9" w:rsidRPr="0085075D" w:rsidRDefault="00C16BE9" w:rsidP="00C12090">
            <w:pPr>
              <w:rPr>
                <w:sz w:val="28"/>
                <w:szCs w:val="28"/>
              </w:rPr>
            </w:pPr>
            <w:r w:rsidRPr="0085075D">
              <w:rPr>
                <w:sz w:val="28"/>
                <w:szCs w:val="28"/>
              </w:rPr>
              <w:t>Итого</w:t>
            </w:r>
          </w:p>
        </w:tc>
        <w:tc>
          <w:tcPr>
            <w:tcW w:w="3190" w:type="dxa"/>
          </w:tcPr>
          <w:p w:rsidR="00C16BE9" w:rsidRPr="0085075D" w:rsidRDefault="00C16BE9" w:rsidP="00C12090">
            <w:pPr>
              <w:jc w:val="center"/>
              <w:rPr>
                <w:b/>
                <w:sz w:val="28"/>
                <w:szCs w:val="28"/>
              </w:rPr>
            </w:pPr>
            <w:r w:rsidRPr="0085075D">
              <w:rPr>
                <w:b/>
                <w:sz w:val="28"/>
                <w:szCs w:val="28"/>
              </w:rPr>
              <w:t>1 442</w:t>
            </w:r>
          </w:p>
        </w:tc>
        <w:tc>
          <w:tcPr>
            <w:tcW w:w="3191" w:type="dxa"/>
          </w:tcPr>
          <w:p w:rsidR="00C16BE9" w:rsidRPr="0085075D" w:rsidRDefault="00C16BE9" w:rsidP="00C12090">
            <w:pPr>
              <w:jc w:val="center"/>
              <w:rPr>
                <w:b/>
                <w:sz w:val="28"/>
                <w:szCs w:val="28"/>
              </w:rPr>
            </w:pPr>
            <w:r w:rsidRPr="0085075D">
              <w:rPr>
                <w:b/>
                <w:sz w:val="28"/>
                <w:szCs w:val="28"/>
              </w:rPr>
              <w:t>1 357 217 327,65</w:t>
            </w:r>
          </w:p>
        </w:tc>
      </w:tr>
    </w:tbl>
    <w:p w:rsidR="00C16BE9" w:rsidRPr="00604FC5" w:rsidRDefault="00C16BE9" w:rsidP="00C12090">
      <w:pPr>
        <w:jc w:val="both"/>
        <w:rPr>
          <w:sz w:val="28"/>
          <w:szCs w:val="28"/>
        </w:rPr>
      </w:pPr>
      <w:r w:rsidRPr="00604FC5">
        <w:rPr>
          <w:sz w:val="28"/>
          <w:szCs w:val="28"/>
        </w:rPr>
        <w:t xml:space="preserve"> </w:t>
      </w:r>
    </w:p>
    <w:p w:rsidR="00C16BE9" w:rsidRPr="0085075D" w:rsidRDefault="00C16BE9" w:rsidP="00C12090">
      <w:pPr>
        <w:spacing w:line="360" w:lineRule="auto"/>
        <w:jc w:val="both"/>
        <w:rPr>
          <w:sz w:val="28"/>
          <w:szCs w:val="28"/>
        </w:rPr>
      </w:pPr>
      <w:r w:rsidRPr="0085075D">
        <w:rPr>
          <w:sz w:val="28"/>
          <w:szCs w:val="28"/>
        </w:rPr>
        <w:t xml:space="preserve">Просроченная задолженность по портфелю закладных АИЖК составляет 1,18% от общего объема сопровождаемых закладных. В том числе: </w:t>
      </w:r>
    </w:p>
    <w:p w:rsidR="00C16BE9" w:rsidRPr="0085075D" w:rsidRDefault="00C16BE9" w:rsidP="00C12090">
      <w:pPr>
        <w:spacing w:line="360" w:lineRule="auto"/>
        <w:jc w:val="both"/>
        <w:rPr>
          <w:sz w:val="28"/>
          <w:szCs w:val="28"/>
        </w:rPr>
      </w:pPr>
      <w:r w:rsidRPr="0085075D">
        <w:rPr>
          <w:sz w:val="28"/>
          <w:szCs w:val="28"/>
        </w:rPr>
        <w:t>0,3 % - собственный портфель (5 закладных)</w:t>
      </w:r>
    </w:p>
    <w:p w:rsidR="00C16BE9" w:rsidRPr="0085075D" w:rsidRDefault="00C16BE9" w:rsidP="00C12090">
      <w:pPr>
        <w:spacing w:line="360" w:lineRule="auto"/>
        <w:jc w:val="both"/>
        <w:rPr>
          <w:sz w:val="28"/>
          <w:szCs w:val="28"/>
        </w:rPr>
      </w:pPr>
      <w:r w:rsidRPr="0085075D">
        <w:rPr>
          <w:sz w:val="28"/>
          <w:szCs w:val="28"/>
        </w:rPr>
        <w:t>0,88% - переданный портфель (12 закладных).</w:t>
      </w:r>
    </w:p>
    <w:p w:rsidR="00C16BE9" w:rsidRDefault="00C16BE9" w:rsidP="00C12090">
      <w:pPr>
        <w:spacing w:line="360" w:lineRule="auto"/>
        <w:ind w:firstLine="720"/>
        <w:jc w:val="both"/>
        <w:rPr>
          <w:sz w:val="28"/>
          <w:szCs w:val="28"/>
        </w:rPr>
      </w:pPr>
      <w:r>
        <w:rPr>
          <w:sz w:val="28"/>
          <w:szCs w:val="28"/>
        </w:rPr>
        <w:lastRenderedPageBreak/>
        <w:t>В 2011 году АО «РИК» была аккредитована как организация, осуществляющая внешнюю экспертизу закладных для АИЖК. В 2013 году данная аккредитация была подтверждена  и продлена бессрочно. В настоящий момент Корпорацией заключены 7 договоров на предоставление услуг по внешней экспертизе с регионами Российской Федерации (Калуга, Рязанская область, Коми, Чечня, Ленинградская область, Камчатка).</w:t>
      </w:r>
    </w:p>
    <w:p w:rsidR="00C16BE9" w:rsidRPr="00F51F9E" w:rsidRDefault="00C16BE9" w:rsidP="00C12090">
      <w:pPr>
        <w:spacing w:line="360" w:lineRule="auto"/>
        <w:ind w:firstLine="708"/>
        <w:jc w:val="both"/>
        <w:rPr>
          <w:sz w:val="28"/>
          <w:szCs w:val="28"/>
        </w:rPr>
      </w:pPr>
      <w:r w:rsidRPr="00F51F9E">
        <w:rPr>
          <w:sz w:val="28"/>
          <w:szCs w:val="28"/>
        </w:rPr>
        <w:t xml:space="preserve">Корпорация является членом Ассоциации ипотечных компаний с 2007 года и с 2013 года членом </w:t>
      </w:r>
      <w:proofErr w:type="spellStart"/>
      <w:r w:rsidRPr="00F51F9E">
        <w:rPr>
          <w:sz w:val="28"/>
          <w:szCs w:val="28"/>
        </w:rPr>
        <w:t>саморегулируемой</w:t>
      </w:r>
      <w:proofErr w:type="spellEnd"/>
      <w:r w:rsidRPr="00F51F9E">
        <w:rPr>
          <w:sz w:val="28"/>
          <w:szCs w:val="28"/>
        </w:rPr>
        <w:t xml:space="preserve"> организации НП «Объединение ипотечных компаний».</w:t>
      </w:r>
    </w:p>
    <w:p w:rsidR="00C16BE9" w:rsidRDefault="00C16BE9" w:rsidP="00C12090">
      <w:pPr>
        <w:spacing w:line="360" w:lineRule="auto"/>
        <w:jc w:val="both"/>
        <w:rPr>
          <w:sz w:val="28"/>
          <w:szCs w:val="28"/>
        </w:rPr>
      </w:pPr>
    </w:p>
    <w:p w:rsidR="00C16BE9" w:rsidRDefault="00C16BE9" w:rsidP="00C12090">
      <w:pPr>
        <w:numPr>
          <w:ilvl w:val="0"/>
          <w:numId w:val="2"/>
        </w:numPr>
        <w:tabs>
          <w:tab w:val="clear" w:pos="1353"/>
          <w:tab w:val="num" w:pos="1440"/>
        </w:tabs>
        <w:spacing w:line="360" w:lineRule="auto"/>
        <w:ind w:left="1440"/>
        <w:jc w:val="center"/>
        <w:rPr>
          <w:b/>
          <w:sz w:val="28"/>
          <w:szCs w:val="28"/>
        </w:rPr>
      </w:pPr>
      <w:r w:rsidRPr="00E5645B">
        <w:rPr>
          <w:b/>
          <w:sz w:val="28"/>
          <w:szCs w:val="28"/>
        </w:rPr>
        <w:t>Количественные показатели работы Корпорации.</w:t>
      </w:r>
    </w:p>
    <w:p w:rsidR="00C16BE9" w:rsidRPr="007072B2" w:rsidRDefault="00C16BE9" w:rsidP="00C12090">
      <w:pPr>
        <w:spacing w:line="360" w:lineRule="auto"/>
        <w:ind w:left="1080"/>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2"/>
        <w:gridCol w:w="1768"/>
        <w:gridCol w:w="2089"/>
        <w:gridCol w:w="2422"/>
      </w:tblGrid>
      <w:tr w:rsidR="00C16BE9" w:rsidRPr="0041169C" w:rsidTr="00C12090">
        <w:tc>
          <w:tcPr>
            <w:tcW w:w="3292" w:type="dxa"/>
          </w:tcPr>
          <w:p w:rsidR="00C16BE9" w:rsidRPr="0041169C" w:rsidRDefault="00C16BE9" w:rsidP="00C12090">
            <w:pPr>
              <w:jc w:val="both"/>
              <w:rPr>
                <w:sz w:val="28"/>
                <w:szCs w:val="28"/>
              </w:rPr>
            </w:pPr>
          </w:p>
        </w:tc>
        <w:tc>
          <w:tcPr>
            <w:tcW w:w="1768" w:type="dxa"/>
          </w:tcPr>
          <w:p w:rsidR="00C16BE9" w:rsidRPr="0041169C" w:rsidRDefault="00C16BE9" w:rsidP="00C12090">
            <w:pPr>
              <w:jc w:val="both"/>
              <w:rPr>
                <w:sz w:val="28"/>
                <w:szCs w:val="28"/>
              </w:rPr>
            </w:pPr>
            <w:r w:rsidRPr="0041169C">
              <w:rPr>
                <w:sz w:val="28"/>
                <w:szCs w:val="28"/>
              </w:rPr>
              <w:t>Количество</w:t>
            </w:r>
          </w:p>
        </w:tc>
        <w:tc>
          <w:tcPr>
            <w:tcW w:w="2089" w:type="dxa"/>
          </w:tcPr>
          <w:p w:rsidR="00C16BE9" w:rsidRPr="0041169C" w:rsidRDefault="00C16BE9" w:rsidP="00C12090">
            <w:pPr>
              <w:jc w:val="both"/>
              <w:rPr>
                <w:sz w:val="28"/>
                <w:szCs w:val="28"/>
              </w:rPr>
            </w:pPr>
            <w:r w:rsidRPr="0041169C">
              <w:rPr>
                <w:sz w:val="28"/>
                <w:szCs w:val="28"/>
              </w:rPr>
              <w:t>Выдано, рублей</w:t>
            </w:r>
          </w:p>
        </w:tc>
        <w:tc>
          <w:tcPr>
            <w:tcW w:w="2422" w:type="dxa"/>
          </w:tcPr>
          <w:p w:rsidR="00C16BE9" w:rsidRPr="0041169C" w:rsidRDefault="00C16BE9" w:rsidP="00C12090">
            <w:pPr>
              <w:jc w:val="both"/>
              <w:rPr>
                <w:sz w:val="28"/>
                <w:szCs w:val="28"/>
              </w:rPr>
            </w:pPr>
            <w:r w:rsidRPr="0041169C">
              <w:rPr>
                <w:sz w:val="28"/>
                <w:szCs w:val="28"/>
              </w:rPr>
              <w:t>Рефинансировано, рублей</w:t>
            </w:r>
          </w:p>
        </w:tc>
      </w:tr>
      <w:tr w:rsidR="00C16BE9" w:rsidRPr="0041169C" w:rsidTr="00C12090">
        <w:tc>
          <w:tcPr>
            <w:tcW w:w="3292" w:type="dxa"/>
          </w:tcPr>
          <w:p w:rsidR="00C16BE9" w:rsidRPr="0041169C" w:rsidRDefault="00C16BE9" w:rsidP="00C12090">
            <w:pPr>
              <w:jc w:val="both"/>
              <w:rPr>
                <w:sz w:val="28"/>
                <w:szCs w:val="28"/>
              </w:rPr>
            </w:pPr>
            <w:r w:rsidRPr="0041169C">
              <w:rPr>
                <w:sz w:val="28"/>
                <w:szCs w:val="28"/>
              </w:rPr>
              <w:t>«Стандартный»</w:t>
            </w:r>
          </w:p>
        </w:tc>
        <w:tc>
          <w:tcPr>
            <w:tcW w:w="1768" w:type="dxa"/>
          </w:tcPr>
          <w:p w:rsidR="00C16BE9" w:rsidRPr="0041169C" w:rsidRDefault="00C16BE9" w:rsidP="00C12090">
            <w:pPr>
              <w:jc w:val="center"/>
              <w:rPr>
                <w:sz w:val="28"/>
                <w:szCs w:val="28"/>
                <w:lang w:val="en-US"/>
              </w:rPr>
            </w:pPr>
            <w:r>
              <w:rPr>
                <w:sz w:val="28"/>
                <w:szCs w:val="28"/>
              </w:rPr>
              <w:t>48</w:t>
            </w:r>
            <w:r w:rsidRPr="0041169C">
              <w:rPr>
                <w:sz w:val="28"/>
                <w:szCs w:val="28"/>
                <w:lang w:val="en-US"/>
              </w:rPr>
              <w:t xml:space="preserve">                                                                                                                                                                                                                                                                                                                                                                                                                                                                                                                                                                                                                                                                                                                                                                                                                                                                                                                       </w:t>
            </w:r>
          </w:p>
        </w:tc>
        <w:tc>
          <w:tcPr>
            <w:tcW w:w="2089" w:type="dxa"/>
          </w:tcPr>
          <w:p w:rsidR="00C16BE9" w:rsidRPr="0051496A" w:rsidRDefault="00C16BE9" w:rsidP="00C12090">
            <w:pPr>
              <w:jc w:val="center"/>
              <w:rPr>
                <w:sz w:val="28"/>
                <w:szCs w:val="28"/>
              </w:rPr>
            </w:pPr>
            <w:r>
              <w:rPr>
                <w:sz w:val="28"/>
                <w:szCs w:val="28"/>
              </w:rPr>
              <w:t>61 424 513</w:t>
            </w:r>
          </w:p>
        </w:tc>
        <w:tc>
          <w:tcPr>
            <w:tcW w:w="2422" w:type="dxa"/>
          </w:tcPr>
          <w:p w:rsidR="00C16BE9" w:rsidRPr="0051496A" w:rsidRDefault="00C16BE9" w:rsidP="00C12090">
            <w:pPr>
              <w:jc w:val="center"/>
              <w:rPr>
                <w:sz w:val="28"/>
                <w:szCs w:val="28"/>
              </w:rPr>
            </w:pPr>
            <w:r>
              <w:rPr>
                <w:sz w:val="28"/>
                <w:szCs w:val="28"/>
              </w:rPr>
              <w:t>56 282 097</w:t>
            </w:r>
          </w:p>
        </w:tc>
      </w:tr>
      <w:tr w:rsidR="00C16BE9" w:rsidRPr="0041169C" w:rsidTr="00C12090">
        <w:tc>
          <w:tcPr>
            <w:tcW w:w="3292" w:type="dxa"/>
          </w:tcPr>
          <w:p w:rsidR="00C16BE9" w:rsidRPr="0041169C" w:rsidRDefault="00C16BE9" w:rsidP="00C12090">
            <w:pPr>
              <w:jc w:val="both"/>
              <w:rPr>
                <w:sz w:val="28"/>
                <w:szCs w:val="28"/>
              </w:rPr>
            </w:pPr>
            <w:r w:rsidRPr="0041169C">
              <w:rPr>
                <w:sz w:val="28"/>
                <w:szCs w:val="28"/>
              </w:rPr>
              <w:t>«Военнослужащие»</w:t>
            </w:r>
          </w:p>
        </w:tc>
        <w:tc>
          <w:tcPr>
            <w:tcW w:w="1768" w:type="dxa"/>
          </w:tcPr>
          <w:p w:rsidR="00C16BE9" w:rsidRPr="0041169C" w:rsidRDefault="00C16BE9" w:rsidP="00C12090">
            <w:pPr>
              <w:jc w:val="center"/>
              <w:rPr>
                <w:sz w:val="28"/>
                <w:szCs w:val="28"/>
              </w:rPr>
            </w:pPr>
            <w:r>
              <w:rPr>
                <w:sz w:val="28"/>
                <w:szCs w:val="28"/>
              </w:rPr>
              <w:t>7</w:t>
            </w:r>
          </w:p>
        </w:tc>
        <w:tc>
          <w:tcPr>
            <w:tcW w:w="2089" w:type="dxa"/>
          </w:tcPr>
          <w:p w:rsidR="00C16BE9" w:rsidRPr="0041169C" w:rsidRDefault="00C16BE9" w:rsidP="00C12090">
            <w:pPr>
              <w:jc w:val="center"/>
              <w:rPr>
                <w:sz w:val="28"/>
                <w:szCs w:val="28"/>
              </w:rPr>
            </w:pPr>
            <w:r>
              <w:rPr>
                <w:sz w:val="28"/>
                <w:szCs w:val="28"/>
              </w:rPr>
              <w:t>14 863 691</w:t>
            </w:r>
          </w:p>
        </w:tc>
        <w:tc>
          <w:tcPr>
            <w:tcW w:w="2422" w:type="dxa"/>
          </w:tcPr>
          <w:p w:rsidR="00C16BE9" w:rsidRPr="0041169C" w:rsidRDefault="00C16BE9" w:rsidP="00C12090">
            <w:pPr>
              <w:jc w:val="center"/>
              <w:rPr>
                <w:sz w:val="28"/>
                <w:szCs w:val="28"/>
              </w:rPr>
            </w:pPr>
            <w:r>
              <w:rPr>
                <w:sz w:val="28"/>
                <w:szCs w:val="28"/>
              </w:rPr>
              <w:t>14 921 690</w:t>
            </w:r>
          </w:p>
        </w:tc>
      </w:tr>
      <w:tr w:rsidR="00C16BE9" w:rsidRPr="0041169C" w:rsidTr="00C12090">
        <w:tc>
          <w:tcPr>
            <w:tcW w:w="3292" w:type="dxa"/>
          </w:tcPr>
          <w:p w:rsidR="00C16BE9" w:rsidRPr="0041169C" w:rsidRDefault="00C16BE9" w:rsidP="00C12090">
            <w:pPr>
              <w:jc w:val="both"/>
              <w:rPr>
                <w:sz w:val="28"/>
                <w:szCs w:val="28"/>
              </w:rPr>
            </w:pPr>
            <w:r w:rsidRPr="0041169C">
              <w:rPr>
                <w:sz w:val="28"/>
                <w:szCs w:val="28"/>
              </w:rPr>
              <w:t>«Материнский капитал»</w:t>
            </w:r>
          </w:p>
        </w:tc>
        <w:tc>
          <w:tcPr>
            <w:tcW w:w="1768" w:type="dxa"/>
          </w:tcPr>
          <w:p w:rsidR="00C16BE9" w:rsidRPr="0041169C" w:rsidRDefault="00C16BE9" w:rsidP="00C12090">
            <w:pPr>
              <w:jc w:val="center"/>
              <w:rPr>
                <w:sz w:val="28"/>
                <w:szCs w:val="28"/>
              </w:rPr>
            </w:pPr>
            <w:r>
              <w:rPr>
                <w:sz w:val="28"/>
                <w:szCs w:val="28"/>
              </w:rPr>
              <w:t>18</w:t>
            </w:r>
          </w:p>
        </w:tc>
        <w:tc>
          <w:tcPr>
            <w:tcW w:w="2089" w:type="dxa"/>
          </w:tcPr>
          <w:p w:rsidR="00C16BE9" w:rsidRPr="0041169C" w:rsidRDefault="00C16BE9" w:rsidP="00C12090">
            <w:pPr>
              <w:jc w:val="center"/>
              <w:rPr>
                <w:sz w:val="28"/>
                <w:szCs w:val="28"/>
              </w:rPr>
            </w:pPr>
            <w:r>
              <w:rPr>
                <w:sz w:val="28"/>
                <w:szCs w:val="28"/>
              </w:rPr>
              <w:t>27 745 702</w:t>
            </w:r>
          </w:p>
        </w:tc>
        <w:tc>
          <w:tcPr>
            <w:tcW w:w="2422" w:type="dxa"/>
          </w:tcPr>
          <w:p w:rsidR="00C16BE9" w:rsidRPr="0041169C" w:rsidRDefault="00C16BE9" w:rsidP="00C12090">
            <w:pPr>
              <w:jc w:val="center"/>
              <w:rPr>
                <w:sz w:val="28"/>
                <w:szCs w:val="28"/>
              </w:rPr>
            </w:pPr>
            <w:r>
              <w:rPr>
                <w:sz w:val="28"/>
                <w:szCs w:val="28"/>
              </w:rPr>
              <w:t>30 068 904</w:t>
            </w:r>
          </w:p>
        </w:tc>
      </w:tr>
      <w:tr w:rsidR="00C16BE9" w:rsidRPr="0041169C" w:rsidTr="00C12090">
        <w:tc>
          <w:tcPr>
            <w:tcW w:w="3292" w:type="dxa"/>
          </w:tcPr>
          <w:p w:rsidR="00C16BE9" w:rsidRPr="0041169C" w:rsidRDefault="00C16BE9" w:rsidP="00C12090">
            <w:pPr>
              <w:jc w:val="both"/>
              <w:rPr>
                <w:sz w:val="28"/>
                <w:szCs w:val="28"/>
              </w:rPr>
            </w:pPr>
            <w:r w:rsidRPr="0041169C">
              <w:rPr>
                <w:sz w:val="28"/>
                <w:szCs w:val="28"/>
              </w:rPr>
              <w:t>«Новостройка»</w:t>
            </w:r>
          </w:p>
        </w:tc>
        <w:tc>
          <w:tcPr>
            <w:tcW w:w="1768" w:type="dxa"/>
          </w:tcPr>
          <w:p w:rsidR="00C16BE9" w:rsidRPr="0041169C" w:rsidRDefault="00C16BE9" w:rsidP="00C12090">
            <w:pPr>
              <w:jc w:val="center"/>
              <w:rPr>
                <w:sz w:val="28"/>
                <w:szCs w:val="28"/>
              </w:rPr>
            </w:pPr>
            <w:r>
              <w:rPr>
                <w:sz w:val="28"/>
                <w:szCs w:val="28"/>
              </w:rPr>
              <w:t>5</w:t>
            </w:r>
          </w:p>
        </w:tc>
        <w:tc>
          <w:tcPr>
            <w:tcW w:w="2089" w:type="dxa"/>
          </w:tcPr>
          <w:p w:rsidR="00C16BE9" w:rsidRPr="0041169C" w:rsidRDefault="00C16BE9" w:rsidP="00C12090">
            <w:pPr>
              <w:jc w:val="center"/>
              <w:rPr>
                <w:sz w:val="28"/>
                <w:szCs w:val="28"/>
              </w:rPr>
            </w:pPr>
            <w:r>
              <w:rPr>
                <w:sz w:val="28"/>
                <w:szCs w:val="28"/>
              </w:rPr>
              <w:t>8 130 095</w:t>
            </w:r>
          </w:p>
        </w:tc>
        <w:tc>
          <w:tcPr>
            <w:tcW w:w="2422" w:type="dxa"/>
          </w:tcPr>
          <w:p w:rsidR="00C16BE9" w:rsidRPr="0041169C" w:rsidRDefault="00C16BE9" w:rsidP="00C12090">
            <w:pPr>
              <w:jc w:val="center"/>
              <w:rPr>
                <w:sz w:val="28"/>
                <w:szCs w:val="28"/>
              </w:rPr>
            </w:pPr>
            <w:r>
              <w:rPr>
                <w:sz w:val="28"/>
                <w:szCs w:val="28"/>
              </w:rPr>
              <w:t>12 765 642</w:t>
            </w:r>
          </w:p>
        </w:tc>
      </w:tr>
      <w:tr w:rsidR="00C16BE9" w:rsidRPr="0041169C" w:rsidTr="00C12090">
        <w:tc>
          <w:tcPr>
            <w:tcW w:w="3292" w:type="dxa"/>
          </w:tcPr>
          <w:p w:rsidR="00C16BE9" w:rsidRPr="0041169C" w:rsidRDefault="00C16BE9" w:rsidP="00C12090">
            <w:pPr>
              <w:jc w:val="both"/>
              <w:rPr>
                <w:sz w:val="28"/>
                <w:szCs w:val="28"/>
              </w:rPr>
            </w:pPr>
            <w:r w:rsidRPr="0041169C">
              <w:rPr>
                <w:sz w:val="28"/>
                <w:szCs w:val="28"/>
              </w:rPr>
              <w:t>«Молодые учителя»</w:t>
            </w:r>
          </w:p>
        </w:tc>
        <w:tc>
          <w:tcPr>
            <w:tcW w:w="1768" w:type="dxa"/>
          </w:tcPr>
          <w:p w:rsidR="00C16BE9" w:rsidRPr="0041169C" w:rsidRDefault="00C16BE9" w:rsidP="00C12090">
            <w:pPr>
              <w:jc w:val="center"/>
              <w:rPr>
                <w:sz w:val="28"/>
                <w:szCs w:val="28"/>
              </w:rPr>
            </w:pPr>
            <w:r>
              <w:rPr>
                <w:sz w:val="28"/>
                <w:szCs w:val="28"/>
              </w:rPr>
              <w:t>17</w:t>
            </w:r>
          </w:p>
        </w:tc>
        <w:tc>
          <w:tcPr>
            <w:tcW w:w="2089" w:type="dxa"/>
          </w:tcPr>
          <w:p w:rsidR="00C16BE9" w:rsidRPr="0041169C" w:rsidRDefault="00C16BE9" w:rsidP="00C12090">
            <w:pPr>
              <w:jc w:val="center"/>
              <w:rPr>
                <w:sz w:val="28"/>
                <w:szCs w:val="28"/>
                <w:lang w:val="en-US"/>
              </w:rPr>
            </w:pPr>
            <w:r>
              <w:rPr>
                <w:sz w:val="28"/>
                <w:szCs w:val="28"/>
              </w:rPr>
              <w:t>24 697 000</w:t>
            </w:r>
            <w:r w:rsidRPr="0041169C">
              <w:rPr>
                <w:sz w:val="28"/>
                <w:szCs w:val="28"/>
                <w:lang w:val="en-US"/>
              </w:rPr>
              <w:t xml:space="preserve"> </w:t>
            </w:r>
          </w:p>
        </w:tc>
        <w:tc>
          <w:tcPr>
            <w:tcW w:w="2422" w:type="dxa"/>
          </w:tcPr>
          <w:p w:rsidR="00C16BE9" w:rsidRPr="0041169C" w:rsidRDefault="00C16BE9" w:rsidP="00C12090">
            <w:pPr>
              <w:jc w:val="center"/>
              <w:rPr>
                <w:sz w:val="28"/>
                <w:szCs w:val="28"/>
              </w:rPr>
            </w:pPr>
            <w:r>
              <w:rPr>
                <w:sz w:val="28"/>
                <w:szCs w:val="28"/>
              </w:rPr>
              <w:t>57 815 922</w:t>
            </w:r>
          </w:p>
        </w:tc>
      </w:tr>
      <w:tr w:rsidR="00C16BE9" w:rsidRPr="0041169C" w:rsidTr="00C12090">
        <w:tc>
          <w:tcPr>
            <w:tcW w:w="3292" w:type="dxa"/>
          </w:tcPr>
          <w:p w:rsidR="00C16BE9" w:rsidRPr="0041169C" w:rsidRDefault="00C16BE9" w:rsidP="00C12090">
            <w:pPr>
              <w:jc w:val="both"/>
              <w:rPr>
                <w:sz w:val="28"/>
                <w:szCs w:val="28"/>
              </w:rPr>
            </w:pPr>
            <w:r>
              <w:rPr>
                <w:sz w:val="28"/>
                <w:szCs w:val="28"/>
              </w:rPr>
              <w:t>«Молодые ученые»</w:t>
            </w:r>
          </w:p>
        </w:tc>
        <w:tc>
          <w:tcPr>
            <w:tcW w:w="1768" w:type="dxa"/>
          </w:tcPr>
          <w:p w:rsidR="00C16BE9" w:rsidRDefault="00C16BE9" w:rsidP="00C12090">
            <w:pPr>
              <w:jc w:val="center"/>
              <w:rPr>
                <w:sz w:val="28"/>
                <w:szCs w:val="28"/>
              </w:rPr>
            </w:pPr>
            <w:r>
              <w:rPr>
                <w:sz w:val="28"/>
                <w:szCs w:val="28"/>
              </w:rPr>
              <w:t>1</w:t>
            </w:r>
          </w:p>
        </w:tc>
        <w:tc>
          <w:tcPr>
            <w:tcW w:w="2089" w:type="dxa"/>
          </w:tcPr>
          <w:p w:rsidR="00C16BE9" w:rsidRDefault="00C16BE9" w:rsidP="00C12090">
            <w:pPr>
              <w:jc w:val="center"/>
              <w:rPr>
                <w:sz w:val="28"/>
                <w:szCs w:val="28"/>
              </w:rPr>
            </w:pPr>
            <w:r>
              <w:rPr>
                <w:sz w:val="28"/>
                <w:szCs w:val="28"/>
              </w:rPr>
              <w:t>1 060 000</w:t>
            </w:r>
          </w:p>
        </w:tc>
        <w:tc>
          <w:tcPr>
            <w:tcW w:w="2422" w:type="dxa"/>
          </w:tcPr>
          <w:p w:rsidR="00C16BE9" w:rsidRDefault="00C16BE9" w:rsidP="00C12090">
            <w:pPr>
              <w:jc w:val="center"/>
              <w:rPr>
                <w:sz w:val="28"/>
                <w:szCs w:val="28"/>
              </w:rPr>
            </w:pPr>
            <w:r>
              <w:rPr>
                <w:sz w:val="28"/>
                <w:szCs w:val="28"/>
              </w:rPr>
              <w:t>1 070 600</w:t>
            </w:r>
          </w:p>
        </w:tc>
      </w:tr>
      <w:tr w:rsidR="00C16BE9" w:rsidRPr="0041169C" w:rsidTr="00C12090">
        <w:tc>
          <w:tcPr>
            <w:tcW w:w="3292" w:type="dxa"/>
          </w:tcPr>
          <w:p w:rsidR="00C16BE9" w:rsidRDefault="00C16BE9" w:rsidP="00C12090">
            <w:pPr>
              <w:jc w:val="both"/>
              <w:rPr>
                <w:sz w:val="28"/>
                <w:szCs w:val="28"/>
              </w:rPr>
            </w:pPr>
            <w:r>
              <w:rPr>
                <w:sz w:val="28"/>
                <w:szCs w:val="28"/>
              </w:rPr>
              <w:t>«Социальная ипотека»</w:t>
            </w:r>
          </w:p>
        </w:tc>
        <w:tc>
          <w:tcPr>
            <w:tcW w:w="1768" w:type="dxa"/>
          </w:tcPr>
          <w:p w:rsidR="00C16BE9" w:rsidRDefault="00C16BE9" w:rsidP="00C12090">
            <w:pPr>
              <w:jc w:val="center"/>
              <w:rPr>
                <w:sz w:val="28"/>
                <w:szCs w:val="28"/>
              </w:rPr>
            </w:pPr>
            <w:r>
              <w:rPr>
                <w:sz w:val="28"/>
                <w:szCs w:val="28"/>
              </w:rPr>
              <w:t>26</w:t>
            </w:r>
          </w:p>
        </w:tc>
        <w:tc>
          <w:tcPr>
            <w:tcW w:w="2089" w:type="dxa"/>
          </w:tcPr>
          <w:p w:rsidR="00C16BE9" w:rsidRDefault="00C16BE9" w:rsidP="00C12090">
            <w:pPr>
              <w:jc w:val="center"/>
              <w:rPr>
                <w:sz w:val="28"/>
                <w:szCs w:val="28"/>
              </w:rPr>
            </w:pPr>
            <w:r>
              <w:rPr>
                <w:sz w:val="28"/>
                <w:szCs w:val="28"/>
              </w:rPr>
              <w:t>38 767 162</w:t>
            </w:r>
          </w:p>
        </w:tc>
        <w:tc>
          <w:tcPr>
            <w:tcW w:w="2422" w:type="dxa"/>
          </w:tcPr>
          <w:p w:rsidR="00C16BE9" w:rsidRDefault="00C16BE9" w:rsidP="00C12090">
            <w:pPr>
              <w:jc w:val="center"/>
              <w:rPr>
                <w:sz w:val="28"/>
                <w:szCs w:val="28"/>
              </w:rPr>
            </w:pPr>
            <w:r>
              <w:rPr>
                <w:sz w:val="28"/>
                <w:szCs w:val="28"/>
              </w:rPr>
              <w:t>7 146 615</w:t>
            </w:r>
          </w:p>
        </w:tc>
      </w:tr>
      <w:tr w:rsidR="00C16BE9" w:rsidRPr="0041169C" w:rsidTr="00C12090">
        <w:tc>
          <w:tcPr>
            <w:tcW w:w="3292" w:type="dxa"/>
          </w:tcPr>
          <w:p w:rsidR="00C16BE9" w:rsidRPr="0041169C" w:rsidRDefault="00C16BE9" w:rsidP="00C12090">
            <w:pPr>
              <w:rPr>
                <w:sz w:val="28"/>
                <w:szCs w:val="28"/>
                <w:lang w:val="en-US"/>
              </w:rPr>
            </w:pPr>
            <w:r w:rsidRPr="0041169C">
              <w:rPr>
                <w:sz w:val="28"/>
                <w:szCs w:val="28"/>
                <w:lang w:val="en-US"/>
              </w:rPr>
              <w:t>«</w:t>
            </w:r>
            <w:proofErr w:type="spellStart"/>
            <w:r w:rsidRPr="0041169C">
              <w:rPr>
                <w:sz w:val="28"/>
                <w:szCs w:val="28"/>
                <w:lang w:val="en-US"/>
              </w:rPr>
              <w:t>Малоэтажное</w:t>
            </w:r>
            <w:proofErr w:type="spellEnd"/>
            <w:r w:rsidRPr="0041169C">
              <w:rPr>
                <w:sz w:val="28"/>
                <w:szCs w:val="28"/>
                <w:lang w:val="en-US"/>
              </w:rPr>
              <w:t xml:space="preserve"> </w:t>
            </w:r>
            <w:proofErr w:type="spellStart"/>
            <w:r w:rsidRPr="0041169C">
              <w:rPr>
                <w:sz w:val="28"/>
                <w:szCs w:val="28"/>
                <w:lang w:val="en-US"/>
              </w:rPr>
              <w:t>жилье</w:t>
            </w:r>
            <w:proofErr w:type="spellEnd"/>
            <w:r w:rsidRPr="0041169C">
              <w:rPr>
                <w:sz w:val="28"/>
                <w:szCs w:val="28"/>
                <w:lang w:val="en-US"/>
              </w:rPr>
              <w:t>»</w:t>
            </w:r>
          </w:p>
        </w:tc>
        <w:tc>
          <w:tcPr>
            <w:tcW w:w="1768" w:type="dxa"/>
          </w:tcPr>
          <w:p w:rsidR="00C16BE9" w:rsidRPr="0041169C" w:rsidRDefault="00C16BE9" w:rsidP="00C12090">
            <w:pPr>
              <w:jc w:val="center"/>
              <w:rPr>
                <w:sz w:val="28"/>
                <w:szCs w:val="28"/>
              </w:rPr>
            </w:pPr>
            <w:r>
              <w:rPr>
                <w:sz w:val="28"/>
                <w:szCs w:val="28"/>
              </w:rPr>
              <w:t>14</w:t>
            </w:r>
          </w:p>
        </w:tc>
        <w:tc>
          <w:tcPr>
            <w:tcW w:w="2089" w:type="dxa"/>
          </w:tcPr>
          <w:p w:rsidR="00C16BE9" w:rsidRPr="0041169C" w:rsidRDefault="00C16BE9" w:rsidP="00C12090">
            <w:pPr>
              <w:jc w:val="center"/>
              <w:rPr>
                <w:sz w:val="28"/>
                <w:szCs w:val="28"/>
              </w:rPr>
            </w:pPr>
            <w:r>
              <w:rPr>
                <w:sz w:val="28"/>
                <w:szCs w:val="28"/>
              </w:rPr>
              <w:t>15 394 195</w:t>
            </w:r>
          </w:p>
        </w:tc>
        <w:tc>
          <w:tcPr>
            <w:tcW w:w="2422" w:type="dxa"/>
          </w:tcPr>
          <w:p w:rsidR="00C16BE9" w:rsidRPr="0041169C" w:rsidRDefault="00C16BE9" w:rsidP="00C12090">
            <w:pPr>
              <w:jc w:val="center"/>
              <w:rPr>
                <w:rFonts w:ascii="FlowerC" w:hAnsi="FlowerC" w:cs="FlowerC"/>
                <w:sz w:val="28"/>
                <w:szCs w:val="28"/>
                <w:lang w:val="en-US"/>
              </w:rPr>
            </w:pPr>
          </w:p>
        </w:tc>
      </w:tr>
      <w:tr w:rsidR="00C16BE9" w:rsidRPr="0041169C" w:rsidTr="00C12090">
        <w:tc>
          <w:tcPr>
            <w:tcW w:w="3292" w:type="dxa"/>
          </w:tcPr>
          <w:p w:rsidR="00C16BE9" w:rsidRPr="0041169C" w:rsidRDefault="00C16BE9" w:rsidP="00C12090">
            <w:pPr>
              <w:rPr>
                <w:rFonts w:ascii="FlowerC" w:hAnsi="FlowerC" w:cs="FlowerC"/>
                <w:sz w:val="28"/>
                <w:szCs w:val="28"/>
              </w:rPr>
            </w:pPr>
            <w:proofErr w:type="spellStart"/>
            <w:r w:rsidRPr="0041169C">
              <w:rPr>
                <w:sz w:val="28"/>
                <w:szCs w:val="28"/>
                <w:lang w:val="en-US"/>
              </w:rPr>
              <w:t>Закладные</w:t>
            </w:r>
            <w:proofErr w:type="spellEnd"/>
            <w:r w:rsidRPr="0041169C">
              <w:rPr>
                <w:sz w:val="28"/>
                <w:szCs w:val="28"/>
                <w:lang w:val="en-US"/>
              </w:rPr>
              <w:t xml:space="preserve"> </w:t>
            </w:r>
            <w:proofErr w:type="spellStart"/>
            <w:r w:rsidRPr="0041169C">
              <w:rPr>
                <w:sz w:val="28"/>
                <w:szCs w:val="28"/>
                <w:lang w:val="en-US"/>
              </w:rPr>
              <w:t>на</w:t>
            </w:r>
            <w:proofErr w:type="spellEnd"/>
            <w:r w:rsidRPr="0041169C">
              <w:rPr>
                <w:sz w:val="28"/>
                <w:szCs w:val="28"/>
                <w:lang w:val="en-US"/>
              </w:rPr>
              <w:t xml:space="preserve"> </w:t>
            </w:r>
            <w:proofErr w:type="spellStart"/>
            <w:r w:rsidRPr="0041169C">
              <w:rPr>
                <w:sz w:val="28"/>
                <w:szCs w:val="28"/>
                <w:lang w:val="en-US"/>
              </w:rPr>
              <w:t>балансе</w:t>
            </w:r>
            <w:proofErr w:type="spellEnd"/>
          </w:p>
        </w:tc>
        <w:tc>
          <w:tcPr>
            <w:tcW w:w="1768" w:type="dxa"/>
          </w:tcPr>
          <w:p w:rsidR="00C16BE9" w:rsidRPr="0041169C" w:rsidRDefault="00C16BE9" w:rsidP="00C12090">
            <w:pPr>
              <w:jc w:val="center"/>
              <w:rPr>
                <w:sz w:val="28"/>
                <w:szCs w:val="28"/>
              </w:rPr>
            </w:pPr>
            <w:r>
              <w:rPr>
                <w:sz w:val="28"/>
                <w:szCs w:val="28"/>
              </w:rPr>
              <w:t>16</w:t>
            </w:r>
          </w:p>
        </w:tc>
        <w:tc>
          <w:tcPr>
            <w:tcW w:w="2089" w:type="dxa"/>
          </w:tcPr>
          <w:p w:rsidR="00C16BE9" w:rsidRPr="0041169C" w:rsidRDefault="00C16BE9" w:rsidP="00C12090">
            <w:pPr>
              <w:jc w:val="center"/>
              <w:rPr>
                <w:sz w:val="28"/>
                <w:szCs w:val="28"/>
              </w:rPr>
            </w:pPr>
            <w:r>
              <w:rPr>
                <w:sz w:val="28"/>
                <w:szCs w:val="28"/>
              </w:rPr>
              <w:t>24 394 077</w:t>
            </w:r>
          </w:p>
        </w:tc>
        <w:tc>
          <w:tcPr>
            <w:tcW w:w="2422" w:type="dxa"/>
          </w:tcPr>
          <w:p w:rsidR="00C16BE9" w:rsidRPr="0041169C" w:rsidRDefault="00C16BE9" w:rsidP="00C12090">
            <w:pPr>
              <w:jc w:val="center"/>
              <w:rPr>
                <w:rFonts w:ascii="FlowerC" w:hAnsi="FlowerC" w:cs="FlowerC"/>
                <w:sz w:val="28"/>
                <w:szCs w:val="28"/>
                <w:lang w:val="en-US"/>
              </w:rPr>
            </w:pPr>
          </w:p>
        </w:tc>
      </w:tr>
      <w:tr w:rsidR="00C16BE9" w:rsidRPr="0041169C" w:rsidTr="00C12090">
        <w:tc>
          <w:tcPr>
            <w:tcW w:w="3292" w:type="dxa"/>
          </w:tcPr>
          <w:p w:rsidR="00C16BE9" w:rsidRPr="0041169C" w:rsidRDefault="00C16BE9" w:rsidP="00C12090">
            <w:pPr>
              <w:jc w:val="both"/>
              <w:rPr>
                <w:b/>
                <w:sz w:val="28"/>
                <w:szCs w:val="28"/>
              </w:rPr>
            </w:pPr>
            <w:r w:rsidRPr="0041169C">
              <w:rPr>
                <w:b/>
                <w:sz w:val="28"/>
                <w:szCs w:val="28"/>
              </w:rPr>
              <w:t>201</w:t>
            </w:r>
            <w:r>
              <w:rPr>
                <w:b/>
                <w:sz w:val="28"/>
                <w:szCs w:val="28"/>
              </w:rPr>
              <w:t>4</w:t>
            </w:r>
            <w:r w:rsidRPr="0041169C">
              <w:rPr>
                <w:b/>
                <w:sz w:val="28"/>
                <w:szCs w:val="28"/>
              </w:rPr>
              <w:t xml:space="preserve"> год</w:t>
            </w:r>
          </w:p>
        </w:tc>
        <w:tc>
          <w:tcPr>
            <w:tcW w:w="1768" w:type="dxa"/>
          </w:tcPr>
          <w:p w:rsidR="00C16BE9" w:rsidRPr="0041169C" w:rsidRDefault="00C16BE9" w:rsidP="00C12090">
            <w:pPr>
              <w:jc w:val="center"/>
              <w:rPr>
                <w:b/>
                <w:sz w:val="28"/>
                <w:szCs w:val="28"/>
              </w:rPr>
            </w:pPr>
            <w:r>
              <w:rPr>
                <w:b/>
                <w:sz w:val="28"/>
                <w:szCs w:val="28"/>
              </w:rPr>
              <w:t>152</w:t>
            </w:r>
          </w:p>
        </w:tc>
        <w:tc>
          <w:tcPr>
            <w:tcW w:w="2089" w:type="dxa"/>
          </w:tcPr>
          <w:p w:rsidR="00C16BE9" w:rsidRPr="0041169C" w:rsidRDefault="00C16BE9" w:rsidP="00C12090">
            <w:pPr>
              <w:jc w:val="center"/>
              <w:rPr>
                <w:b/>
                <w:sz w:val="28"/>
                <w:szCs w:val="28"/>
              </w:rPr>
            </w:pPr>
            <w:r>
              <w:rPr>
                <w:b/>
                <w:sz w:val="28"/>
                <w:szCs w:val="28"/>
              </w:rPr>
              <w:t>216 476 435</w:t>
            </w:r>
          </w:p>
        </w:tc>
        <w:tc>
          <w:tcPr>
            <w:tcW w:w="2422" w:type="dxa"/>
          </w:tcPr>
          <w:p w:rsidR="00C16BE9" w:rsidRPr="0041169C" w:rsidRDefault="00C16BE9" w:rsidP="00C12090">
            <w:pPr>
              <w:jc w:val="center"/>
              <w:rPr>
                <w:b/>
                <w:sz w:val="28"/>
                <w:szCs w:val="28"/>
                <w:lang w:val="en-US"/>
              </w:rPr>
            </w:pPr>
            <w:r>
              <w:rPr>
                <w:b/>
                <w:sz w:val="28"/>
                <w:szCs w:val="28"/>
              </w:rPr>
              <w:t>180 071 470</w:t>
            </w:r>
          </w:p>
        </w:tc>
      </w:tr>
      <w:tr w:rsidR="00C12090" w:rsidRPr="0041169C" w:rsidTr="00C12090">
        <w:tc>
          <w:tcPr>
            <w:tcW w:w="3292" w:type="dxa"/>
          </w:tcPr>
          <w:p w:rsidR="00C12090" w:rsidRPr="00C12090" w:rsidRDefault="00C12090" w:rsidP="00C12090">
            <w:pPr>
              <w:jc w:val="both"/>
              <w:rPr>
                <w:b/>
                <w:sz w:val="28"/>
                <w:szCs w:val="28"/>
              </w:rPr>
            </w:pPr>
            <w:r w:rsidRPr="00C12090">
              <w:rPr>
                <w:b/>
                <w:sz w:val="28"/>
                <w:szCs w:val="28"/>
              </w:rPr>
              <w:t>2013 год</w:t>
            </w:r>
          </w:p>
        </w:tc>
        <w:tc>
          <w:tcPr>
            <w:tcW w:w="1768" w:type="dxa"/>
          </w:tcPr>
          <w:p w:rsidR="00C12090" w:rsidRPr="0041169C" w:rsidRDefault="00C12090" w:rsidP="00C12090">
            <w:pPr>
              <w:jc w:val="center"/>
              <w:rPr>
                <w:b/>
                <w:sz w:val="28"/>
                <w:szCs w:val="28"/>
              </w:rPr>
            </w:pPr>
            <w:r>
              <w:rPr>
                <w:b/>
                <w:sz w:val="28"/>
                <w:szCs w:val="28"/>
              </w:rPr>
              <w:t>136</w:t>
            </w:r>
          </w:p>
        </w:tc>
        <w:tc>
          <w:tcPr>
            <w:tcW w:w="2089" w:type="dxa"/>
          </w:tcPr>
          <w:p w:rsidR="00C12090" w:rsidRPr="0041169C" w:rsidRDefault="00C12090" w:rsidP="00C12090">
            <w:pPr>
              <w:jc w:val="center"/>
              <w:rPr>
                <w:b/>
                <w:sz w:val="28"/>
                <w:szCs w:val="28"/>
              </w:rPr>
            </w:pPr>
            <w:r>
              <w:rPr>
                <w:b/>
                <w:sz w:val="28"/>
                <w:szCs w:val="28"/>
              </w:rPr>
              <w:t>174 798 687</w:t>
            </w:r>
          </w:p>
        </w:tc>
        <w:tc>
          <w:tcPr>
            <w:tcW w:w="2422" w:type="dxa"/>
          </w:tcPr>
          <w:p w:rsidR="00C12090" w:rsidRPr="0041169C" w:rsidRDefault="00C12090" w:rsidP="00C12090">
            <w:pPr>
              <w:jc w:val="center"/>
              <w:rPr>
                <w:b/>
                <w:sz w:val="28"/>
                <w:szCs w:val="28"/>
              </w:rPr>
            </w:pPr>
            <w:r>
              <w:rPr>
                <w:b/>
                <w:sz w:val="28"/>
                <w:szCs w:val="28"/>
              </w:rPr>
              <w:t>132 789 622</w:t>
            </w:r>
          </w:p>
        </w:tc>
      </w:tr>
    </w:tbl>
    <w:p w:rsidR="00C16BE9" w:rsidRDefault="00C16BE9" w:rsidP="00C12090">
      <w:pPr>
        <w:pStyle w:val="a3"/>
        <w:spacing w:before="0" w:beforeAutospacing="0" w:after="0"/>
        <w:jc w:val="both"/>
        <w:rPr>
          <w:sz w:val="28"/>
          <w:szCs w:val="28"/>
          <w:lang w:val="en-US"/>
        </w:rPr>
      </w:pPr>
    </w:p>
    <w:p w:rsidR="00C12090" w:rsidRDefault="00C12090" w:rsidP="00C12090">
      <w:pPr>
        <w:pStyle w:val="a3"/>
        <w:spacing w:before="0" w:beforeAutospacing="0" w:after="0"/>
        <w:jc w:val="both"/>
        <w:rPr>
          <w:sz w:val="28"/>
          <w:szCs w:val="28"/>
          <w:lang w:val="en-US"/>
        </w:rPr>
      </w:pPr>
    </w:p>
    <w:p w:rsidR="00C12090" w:rsidRDefault="00C12090" w:rsidP="00C12090">
      <w:pPr>
        <w:pStyle w:val="a3"/>
        <w:spacing w:before="0" w:beforeAutospacing="0" w:after="0"/>
        <w:jc w:val="both"/>
        <w:rPr>
          <w:sz w:val="28"/>
          <w:szCs w:val="28"/>
          <w:lang w:val="en-US"/>
        </w:rPr>
      </w:pPr>
    </w:p>
    <w:p w:rsidR="00C12090" w:rsidRDefault="00C12090" w:rsidP="00C12090">
      <w:pPr>
        <w:pStyle w:val="a3"/>
        <w:spacing w:before="0" w:beforeAutospacing="0" w:after="0"/>
        <w:jc w:val="both"/>
        <w:rPr>
          <w:sz w:val="28"/>
          <w:szCs w:val="28"/>
          <w:lang w:val="en-US"/>
        </w:rPr>
      </w:pPr>
    </w:p>
    <w:p w:rsidR="00C12090" w:rsidRDefault="00C12090" w:rsidP="00C12090">
      <w:pPr>
        <w:pStyle w:val="a3"/>
        <w:spacing w:before="0" w:beforeAutospacing="0" w:after="0"/>
        <w:jc w:val="both"/>
        <w:rPr>
          <w:sz w:val="28"/>
          <w:szCs w:val="28"/>
          <w:lang w:val="en-US"/>
        </w:rPr>
      </w:pPr>
    </w:p>
    <w:p w:rsidR="00C12090" w:rsidRDefault="00C12090" w:rsidP="00C12090">
      <w:pPr>
        <w:pStyle w:val="a3"/>
        <w:spacing w:before="0" w:beforeAutospacing="0" w:after="0"/>
        <w:jc w:val="both"/>
        <w:rPr>
          <w:sz w:val="28"/>
          <w:szCs w:val="28"/>
          <w:lang w:val="en-US"/>
        </w:rPr>
      </w:pPr>
    </w:p>
    <w:p w:rsidR="00C12090" w:rsidRDefault="00C12090" w:rsidP="00C12090">
      <w:pPr>
        <w:pStyle w:val="a3"/>
        <w:spacing w:before="0" w:beforeAutospacing="0" w:after="0"/>
        <w:jc w:val="both"/>
        <w:rPr>
          <w:sz w:val="28"/>
          <w:szCs w:val="28"/>
          <w:lang w:val="en-US"/>
        </w:rPr>
      </w:pPr>
    </w:p>
    <w:p w:rsidR="00C12090" w:rsidRDefault="00C12090" w:rsidP="00C12090">
      <w:pPr>
        <w:pStyle w:val="a3"/>
        <w:spacing w:before="0" w:beforeAutospacing="0" w:after="0"/>
        <w:jc w:val="both"/>
        <w:rPr>
          <w:sz w:val="28"/>
          <w:szCs w:val="28"/>
          <w:lang w:val="en-US"/>
        </w:rPr>
      </w:pPr>
    </w:p>
    <w:p w:rsidR="00C12090" w:rsidRDefault="00C12090" w:rsidP="00C12090">
      <w:pPr>
        <w:pStyle w:val="a3"/>
        <w:spacing w:before="0" w:beforeAutospacing="0" w:after="0"/>
        <w:jc w:val="both"/>
        <w:rPr>
          <w:sz w:val="28"/>
          <w:szCs w:val="28"/>
          <w:lang w:val="en-US"/>
        </w:rPr>
      </w:pPr>
    </w:p>
    <w:p w:rsidR="00C12090" w:rsidRDefault="00C12090" w:rsidP="00C12090">
      <w:pPr>
        <w:pStyle w:val="a3"/>
        <w:spacing w:before="0" w:beforeAutospacing="0" w:after="0"/>
        <w:jc w:val="both"/>
        <w:rPr>
          <w:sz w:val="28"/>
          <w:szCs w:val="28"/>
          <w:lang w:val="en-US"/>
        </w:rPr>
      </w:pPr>
    </w:p>
    <w:p w:rsidR="00C12090" w:rsidRDefault="00C12090" w:rsidP="00C12090">
      <w:pPr>
        <w:pStyle w:val="a3"/>
        <w:spacing w:before="0" w:beforeAutospacing="0" w:after="0"/>
        <w:jc w:val="both"/>
        <w:rPr>
          <w:sz w:val="28"/>
          <w:szCs w:val="28"/>
          <w:lang w:val="en-US"/>
        </w:rPr>
      </w:pPr>
    </w:p>
    <w:p w:rsidR="00C12090" w:rsidRDefault="00C12090" w:rsidP="00C12090">
      <w:pPr>
        <w:pStyle w:val="a3"/>
        <w:spacing w:before="0" w:beforeAutospacing="0" w:after="0"/>
        <w:jc w:val="both"/>
        <w:rPr>
          <w:sz w:val="28"/>
          <w:szCs w:val="28"/>
          <w:lang w:val="en-US"/>
        </w:rPr>
      </w:pPr>
    </w:p>
    <w:p w:rsidR="00C12090" w:rsidRPr="00C12090" w:rsidRDefault="00C12090" w:rsidP="00C12090">
      <w:pPr>
        <w:pStyle w:val="a3"/>
        <w:spacing w:before="0" w:beforeAutospacing="0" w:after="0"/>
        <w:jc w:val="both"/>
        <w:rPr>
          <w:sz w:val="28"/>
          <w:szCs w:val="28"/>
          <w:lang w:val="en-US"/>
        </w:rPr>
      </w:pPr>
    </w:p>
    <w:p w:rsidR="00C12090" w:rsidRPr="00DC61F6" w:rsidRDefault="00C12090" w:rsidP="00C12090">
      <w:pPr>
        <w:numPr>
          <w:ilvl w:val="0"/>
          <w:numId w:val="1"/>
        </w:numPr>
        <w:jc w:val="center"/>
        <w:rPr>
          <w:b/>
          <w:sz w:val="28"/>
          <w:szCs w:val="28"/>
        </w:rPr>
      </w:pPr>
      <w:r w:rsidRPr="00DC61F6">
        <w:rPr>
          <w:b/>
          <w:sz w:val="28"/>
          <w:szCs w:val="28"/>
        </w:rPr>
        <w:lastRenderedPageBreak/>
        <w:t>Достижение основных экономических показателей (Таблицы 1 и 2).</w:t>
      </w:r>
    </w:p>
    <w:p w:rsidR="00C12090" w:rsidRDefault="00C12090" w:rsidP="00C12090">
      <w:pPr>
        <w:jc w:val="center"/>
        <w:rPr>
          <w:b/>
        </w:rPr>
      </w:pPr>
    </w:p>
    <w:p w:rsidR="00C12090" w:rsidRDefault="00C12090" w:rsidP="00C12090">
      <w:pPr>
        <w:jc w:val="center"/>
        <w:rPr>
          <w:b/>
        </w:rPr>
      </w:pPr>
    </w:p>
    <w:p w:rsidR="00C12090" w:rsidRDefault="00C12090" w:rsidP="00C12090">
      <w:pPr>
        <w:rPr>
          <w:b/>
          <w:i/>
          <w:sz w:val="28"/>
          <w:szCs w:val="28"/>
        </w:rPr>
      </w:pPr>
      <w:r>
        <w:rPr>
          <w:b/>
          <w:i/>
          <w:sz w:val="28"/>
          <w:szCs w:val="28"/>
        </w:rPr>
        <w:t>Таблица 1. Выполнение планов по доходам.</w:t>
      </w:r>
    </w:p>
    <w:p w:rsidR="00C12090" w:rsidRDefault="00C12090" w:rsidP="00C12090">
      <w:pPr>
        <w:rPr>
          <w:b/>
          <w:i/>
        </w:rPr>
      </w:pPr>
    </w:p>
    <w:p w:rsidR="00C12090" w:rsidRDefault="00C12090" w:rsidP="00C12090">
      <w:pP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5"/>
        <w:gridCol w:w="1966"/>
        <w:gridCol w:w="1976"/>
        <w:gridCol w:w="1804"/>
      </w:tblGrid>
      <w:tr w:rsidR="00C12090" w:rsidTr="007332F4">
        <w:tc>
          <w:tcPr>
            <w:tcW w:w="3825" w:type="dxa"/>
            <w:tcBorders>
              <w:top w:val="single" w:sz="4" w:space="0" w:color="auto"/>
              <w:left w:val="single" w:sz="4" w:space="0" w:color="auto"/>
              <w:bottom w:val="single" w:sz="4" w:space="0" w:color="auto"/>
              <w:right w:val="single" w:sz="4" w:space="0" w:color="auto"/>
            </w:tcBorders>
            <w:hideMark/>
          </w:tcPr>
          <w:p w:rsidR="00C12090" w:rsidRPr="00F423D6" w:rsidRDefault="00C12090" w:rsidP="007332F4">
            <w:pPr>
              <w:rPr>
                <w:b/>
                <w:sz w:val="28"/>
                <w:szCs w:val="28"/>
              </w:rPr>
            </w:pPr>
            <w:r w:rsidRPr="00F423D6">
              <w:rPr>
                <w:b/>
                <w:sz w:val="28"/>
                <w:szCs w:val="28"/>
              </w:rPr>
              <w:t>Наименование показателя</w:t>
            </w:r>
          </w:p>
        </w:tc>
        <w:tc>
          <w:tcPr>
            <w:tcW w:w="1966" w:type="dxa"/>
            <w:tcBorders>
              <w:top w:val="single" w:sz="4" w:space="0" w:color="auto"/>
              <w:left w:val="single" w:sz="4" w:space="0" w:color="auto"/>
              <w:bottom w:val="single" w:sz="4" w:space="0" w:color="auto"/>
              <w:right w:val="single" w:sz="4" w:space="0" w:color="auto"/>
            </w:tcBorders>
            <w:hideMark/>
          </w:tcPr>
          <w:p w:rsidR="00C12090" w:rsidRPr="00F423D6" w:rsidRDefault="00C12090" w:rsidP="007332F4">
            <w:pPr>
              <w:jc w:val="center"/>
              <w:rPr>
                <w:b/>
                <w:sz w:val="28"/>
                <w:szCs w:val="28"/>
              </w:rPr>
            </w:pPr>
            <w:r w:rsidRPr="00F423D6">
              <w:rPr>
                <w:b/>
                <w:sz w:val="28"/>
                <w:szCs w:val="28"/>
              </w:rPr>
              <w:t>План</w:t>
            </w:r>
          </w:p>
          <w:p w:rsidR="00C12090" w:rsidRPr="00F423D6" w:rsidRDefault="00C12090" w:rsidP="007332F4">
            <w:pPr>
              <w:jc w:val="center"/>
              <w:rPr>
                <w:b/>
                <w:sz w:val="28"/>
                <w:szCs w:val="28"/>
              </w:rPr>
            </w:pPr>
            <w:r w:rsidRPr="00F423D6">
              <w:rPr>
                <w:b/>
                <w:sz w:val="28"/>
                <w:szCs w:val="28"/>
              </w:rPr>
              <w:t>На 201</w:t>
            </w:r>
            <w:r>
              <w:rPr>
                <w:b/>
                <w:sz w:val="28"/>
                <w:szCs w:val="28"/>
                <w:lang w:val="en-US"/>
              </w:rPr>
              <w:t>4</w:t>
            </w:r>
            <w:r w:rsidRPr="00F423D6">
              <w:rPr>
                <w:b/>
                <w:sz w:val="28"/>
                <w:szCs w:val="28"/>
              </w:rPr>
              <w:t>г</w:t>
            </w:r>
          </w:p>
          <w:p w:rsidR="00C12090" w:rsidRPr="00F423D6" w:rsidRDefault="00C12090" w:rsidP="007332F4">
            <w:pPr>
              <w:jc w:val="center"/>
              <w:rPr>
                <w:b/>
                <w:sz w:val="28"/>
                <w:szCs w:val="28"/>
              </w:rPr>
            </w:pPr>
            <w:r w:rsidRPr="00F423D6">
              <w:rPr>
                <w:b/>
                <w:sz w:val="28"/>
                <w:szCs w:val="28"/>
              </w:rPr>
              <w:t>(руб.)</w:t>
            </w:r>
          </w:p>
        </w:tc>
        <w:tc>
          <w:tcPr>
            <w:tcW w:w="1976" w:type="dxa"/>
            <w:tcBorders>
              <w:top w:val="single" w:sz="4" w:space="0" w:color="auto"/>
              <w:left w:val="single" w:sz="4" w:space="0" w:color="auto"/>
              <w:bottom w:val="single" w:sz="4" w:space="0" w:color="auto"/>
              <w:right w:val="single" w:sz="4" w:space="0" w:color="auto"/>
            </w:tcBorders>
            <w:hideMark/>
          </w:tcPr>
          <w:p w:rsidR="00C12090" w:rsidRPr="00F423D6" w:rsidRDefault="00C12090" w:rsidP="007332F4">
            <w:pPr>
              <w:jc w:val="center"/>
              <w:rPr>
                <w:b/>
                <w:sz w:val="28"/>
                <w:szCs w:val="28"/>
              </w:rPr>
            </w:pPr>
            <w:r w:rsidRPr="00F423D6">
              <w:rPr>
                <w:b/>
                <w:sz w:val="28"/>
                <w:szCs w:val="28"/>
              </w:rPr>
              <w:t>Фактически исполнено за 201</w:t>
            </w:r>
            <w:r w:rsidRPr="00145B73">
              <w:rPr>
                <w:b/>
                <w:sz w:val="28"/>
                <w:szCs w:val="28"/>
              </w:rPr>
              <w:t>4</w:t>
            </w:r>
            <w:r w:rsidRPr="00F423D6">
              <w:rPr>
                <w:b/>
                <w:sz w:val="28"/>
                <w:szCs w:val="28"/>
              </w:rPr>
              <w:t>г (руб.)</w:t>
            </w:r>
          </w:p>
        </w:tc>
        <w:tc>
          <w:tcPr>
            <w:tcW w:w="1804" w:type="dxa"/>
            <w:tcBorders>
              <w:top w:val="single" w:sz="4" w:space="0" w:color="auto"/>
              <w:left w:val="single" w:sz="4" w:space="0" w:color="auto"/>
              <w:bottom w:val="single" w:sz="4" w:space="0" w:color="auto"/>
              <w:right w:val="single" w:sz="4" w:space="0" w:color="auto"/>
            </w:tcBorders>
            <w:hideMark/>
          </w:tcPr>
          <w:p w:rsidR="00C12090" w:rsidRPr="00F423D6" w:rsidRDefault="00C12090" w:rsidP="007332F4">
            <w:pPr>
              <w:jc w:val="center"/>
              <w:rPr>
                <w:b/>
                <w:sz w:val="28"/>
                <w:szCs w:val="28"/>
              </w:rPr>
            </w:pPr>
            <w:r w:rsidRPr="00F423D6">
              <w:rPr>
                <w:b/>
                <w:sz w:val="28"/>
                <w:szCs w:val="28"/>
              </w:rPr>
              <w:t>Процент выполнения плана</w:t>
            </w:r>
          </w:p>
        </w:tc>
      </w:tr>
      <w:tr w:rsidR="00A8778D" w:rsidTr="007332F4">
        <w:tc>
          <w:tcPr>
            <w:tcW w:w="3825" w:type="dxa"/>
            <w:tcBorders>
              <w:top w:val="single" w:sz="4" w:space="0" w:color="auto"/>
              <w:left w:val="single" w:sz="4" w:space="0" w:color="auto"/>
              <w:bottom w:val="single" w:sz="4" w:space="0" w:color="auto"/>
              <w:right w:val="single" w:sz="4" w:space="0" w:color="auto"/>
            </w:tcBorders>
            <w:hideMark/>
          </w:tcPr>
          <w:p w:rsidR="00A8778D" w:rsidRPr="00F423D6" w:rsidRDefault="00A8778D" w:rsidP="007332F4">
            <w:pPr>
              <w:jc w:val="both"/>
              <w:rPr>
                <w:sz w:val="28"/>
                <w:szCs w:val="28"/>
              </w:rPr>
            </w:pPr>
            <w:r w:rsidRPr="00F423D6">
              <w:rPr>
                <w:sz w:val="28"/>
                <w:szCs w:val="28"/>
              </w:rPr>
              <w:t>Услуги по формированию пакета документов и дальнейшему сопровождению</w:t>
            </w:r>
          </w:p>
        </w:tc>
        <w:tc>
          <w:tcPr>
            <w:tcW w:w="1966" w:type="dxa"/>
            <w:tcBorders>
              <w:top w:val="single" w:sz="4" w:space="0" w:color="auto"/>
              <w:left w:val="single" w:sz="4" w:space="0" w:color="auto"/>
              <w:bottom w:val="single" w:sz="4" w:space="0" w:color="auto"/>
              <w:right w:val="single" w:sz="4" w:space="0" w:color="auto"/>
            </w:tcBorders>
            <w:hideMark/>
          </w:tcPr>
          <w:p w:rsidR="00A8778D" w:rsidRPr="00F423D6" w:rsidRDefault="00393FF7" w:rsidP="007332F4">
            <w:pPr>
              <w:jc w:val="center"/>
              <w:rPr>
                <w:sz w:val="28"/>
                <w:szCs w:val="28"/>
              </w:rPr>
            </w:pPr>
            <w:r>
              <w:rPr>
                <w:sz w:val="28"/>
                <w:szCs w:val="28"/>
              </w:rPr>
              <w:t>2 000 000,00</w:t>
            </w:r>
          </w:p>
        </w:tc>
        <w:tc>
          <w:tcPr>
            <w:tcW w:w="1976" w:type="dxa"/>
            <w:tcBorders>
              <w:top w:val="single" w:sz="4" w:space="0" w:color="auto"/>
              <w:left w:val="single" w:sz="4" w:space="0" w:color="auto"/>
              <w:bottom w:val="single" w:sz="4" w:space="0" w:color="auto"/>
              <w:right w:val="single" w:sz="4" w:space="0" w:color="auto"/>
            </w:tcBorders>
            <w:hideMark/>
          </w:tcPr>
          <w:p w:rsidR="00A8778D" w:rsidRPr="00F423D6" w:rsidRDefault="00A8778D" w:rsidP="00023831">
            <w:pPr>
              <w:jc w:val="center"/>
              <w:rPr>
                <w:sz w:val="28"/>
                <w:szCs w:val="28"/>
              </w:rPr>
            </w:pPr>
            <w:r>
              <w:rPr>
                <w:sz w:val="28"/>
                <w:szCs w:val="28"/>
              </w:rPr>
              <w:t>718 135,60</w:t>
            </w:r>
          </w:p>
        </w:tc>
        <w:tc>
          <w:tcPr>
            <w:tcW w:w="1804" w:type="dxa"/>
            <w:tcBorders>
              <w:top w:val="single" w:sz="4" w:space="0" w:color="auto"/>
              <w:left w:val="single" w:sz="4" w:space="0" w:color="auto"/>
              <w:bottom w:val="single" w:sz="4" w:space="0" w:color="auto"/>
              <w:right w:val="single" w:sz="4" w:space="0" w:color="auto"/>
            </w:tcBorders>
            <w:hideMark/>
          </w:tcPr>
          <w:p w:rsidR="00A8778D" w:rsidRPr="00F423D6" w:rsidRDefault="00393FF7" w:rsidP="007332F4">
            <w:pPr>
              <w:jc w:val="center"/>
              <w:rPr>
                <w:sz w:val="28"/>
                <w:szCs w:val="28"/>
              </w:rPr>
            </w:pPr>
            <w:r>
              <w:rPr>
                <w:sz w:val="28"/>
                <w:szCs w:val="28"/>
              </w:rPr>
              <w:t>35,9</w:t>
            </w:r>
          </w:p>
        </w:tc>
      </w:tr>
      <w:tr w:rsidR="00A8778D" w:rsidTr="007332F4">
        <w:tc>
          <w:tcPr>
            <w:tcW w:w="3825" w:type="dxa"/>
            <w:tcBorders>
              <w:top w:val="single" w:sz="4" w:space="0" w:color="auto"/>
              <w:left w:val="single" w:sz="4" w:space="0" w:color="auto"/>
              <w:bottom w:val="single" w:sz="4" w:space="0" w:color="auto"/>
              <w:right w:val="single" w:sz="4" w:space="0" w:color="auto"/>
            </w:tcBorders>
            <w:hideMark/>
          </w:tcPr>
          <w:p w:rsidR="00A8778D" w:rsidRPr="00F423D6" w:rsidRDefault="00A8778D" w:rsidP="007332F4">
            <w:pPr>
              <w:jc w:val="both"/>
              <w:rPr>
                <w:sz w:val="28"/>
                <w:szCs w:val="28"/>
              </w:rPr>
            </w:pPr>
            <w:r w:rsidRPr="00F423D6">
              <w:rPr>
                <w:sz w:val="28"/>
                <w:szCs w:val="28"/>
              </w:rPr>
              <w:t>Доходы по агентским соглашениям с АИЖК и др. Агентствами</w:t>
            </w:r>
          </w:p>
        </w:tc>
        <w:tc>
          <w:tcPr>
            <w:tcW w:w="1966" w:type="dxa"/>
            <w:tcBorders>
              <w:top w:val="single" w:sz="4" w:space="0" w:color="auto"/>
              <w:left w:val="single" w:sz="4" w:space="0" w:color="auto"/>
              <w:bottom w:val="single" w:sz="4" w:space="0" w:color="auto"/>
              <w:right w:val="single" w:sz="4" w:space="0" w:color="auto"/>
            </w:tcBorders>
            <w:hideMark/>
          </w:tcPr>
          <w:p w:rsidR="00A8778D" w:rsidRPr="00F423D6" w:rsidRDefault="00393FF7" w:rsidP="007332F4">
            <w:pPr>
              <w:jc w:val="center"/>
              <w:rPr>
                <w:sz w:val="28"/>
                <w:szCs w:val="28"/>
              </w:rPr>
            </w:pPr>
            <w:r>
              <w:rPr>
                <w:sz w:val="28"/>
                <w:szCs w:val="28"/>
              </w:rPr>
              <w:t>9 000 000,00</w:t>
            </w:r>
          </w:p>
        </w:tc>
        <w:tc>
          <w:tcPr>
            <w:tcW w:w="1976" w:type="dxa"/>
            <w:tcBorders>
              <w:top w:val="single" w:sz="4" w:space="0" w:color="auto"/>
              <w:left w:val="single" w:sz="4" w:space="0" w:color="auto"/>
              <w:bottom w:val="single" w:sz="4" w:space="0" w:color="auto"/>
              <w:right w:val="single" w:sz="4" w:space="0" w:color="auto"/>
            </w:tcBorders>
            <w:hideMark/>
          </w:tcPr>
          <w:p w:rsidR="00A8778D" w:rsidRPr="00F423D6" w:rsidRDefault="00A8778D" w:rsidP="00023831">
            <w:pPr>
              <w:jc w:val="center"/>
              <w:rPr>
                <w:sz w:val="28"/>
                <w:szCs w:val="28"/>
              </w:rPr>
            </w:pPr>
            <w:r>
              <w:rPr>
                <w:sz w:val="28"/>
                <w:szCs w:val="28"/>
              </w:rPr>
              <w:t>8 427 476,87</w:t>
            </w:r>
          </w:p>
        </w:tc>
        <w:tc>
          <w:tcPr>
            <w:tcW w:w="1804" w:type="dxa"/>
            <w:tcBorders>
              <w:top w:val="single" w:sz="4" w:space="0" w:color="auto"/>
              <w:left w:val="single" w:sz="4" w:space="0" w:color="auto"/>
              <w:bottom w:val="single" w:sz="4" w:space="0" w:color="auto"/>
              <w:right w:val="single" w:sz="4" w:space="0" w:color="auto"/>
            </w:tcBorders>
            <w:hideMark/>
          </w:tcPr>
          <w:p w:rsidR="00A8778D" w:rsidRPr="00F423D6" w:rsidRDefault="00393FF7" w:rsidP="007332F4">
            <w:pPr>
              <w:jc w:val="center"/>
              <w:rPr>
                <w:sz w:val="28"/>
                <w:szCs w:val="28"/>
              </w:rPr>
            </w:pPr>
            <w:r>
              <w:rPr>
                <w:sz w:val="28"/>
                <w:szCs w:val="28"/>
              </w:rPr>
              <w:t>93,6</w:t>
            </w:r>
          </w:p>
        </w:tc>
      </w:tr>
      <w:tr w:rsidR="00A8778D" w:rsidTr="007332F4">
        <w:tc>
          <w:tcPr>
            <w:tcW w:w="3825" w:type="dxa"/>
            <w:tcBorders>
              <w:top w:val="single" w:sz="4" w:space="0" w:color="auto"/>
              <w:left w:val="single" w:sz="4" w:space="0" w:color="auto"/>
              <w:bottom w:val="single" w:sz="4" w:space="0" w:color="auto"/>
              <w:right w:val="single" w:sz="4" w:space="0" w:color="auto"/>
            </w:tcBorders>
            <w:hideMark/>
          </w:tcPr>
          <w:p w:rsidR="00A8778D" w:rsidRPr="00F423D6" w:rsidRDefault="00A8778D" w:rsidP="007332F4">
            <w:pPr>
              <w:jc w:val="both"/>
              <w:rPr>
                <w:sz w:val="28"/>
                <w:szCs w:val="28"/>
              </w:rPr>
            </w:pPr>
            <w:r w:rsidRPr="00F423D6">
              <w:rPr>
                <w:sz w:val="28"/>
                <w:szCs w:val="28"/>
              </w:rPr>
              <w:t>Проценты, поступающие от Аген</w:t>
            </w:r>
            <w:proofErr w:type="gramStart"/>
            <w:r w:rsidRPr="00F423D6">
              <w:rPr>
                <w:sz w:val="28"/>
                <w:szCs w:val="28"/>
              </w:rPr>
              <w:t>тств пр</w:t>
            </w:r>
            <w:proofErr w:type="gramEnd"/>
            <w:r w:rsidRPr="00F423D6">
              <w:rPr>
                <w:sz w:val="28"/>
                <w:szCs w:val="28"/>
              </w:rPr>
              <w:t xml:space="preserve">и рефинансировании закладных </w:t>
            </w:r>
          </w:p>
        </w:tc>
        <w:tc>
          <w:tcPr>
            <w:tcW w:w="1966" w:type="dxa"/>
            <w:tcBorders>
              <w:top w:val="single" w:sz="4" w:space="0" w:color="auto"/>
              <w:left w:val="single" w:sz="4" w:space="0" w:color="auto"/>
              <w:bottom w:val="single" w:sz="4" w:space="0" w:color="auto"/>
              <w:right w:val="single" w:sz="4" w:space="0" w:color="auto"/>
            </w:tcBorders>
            <w:hideMark/>
          </w:tcPr>
          <w:p w:rsidR="00A8778D" w:rsidRPr="00F423D6" w:rsidRDefault="00393FF7" w:rsidP="00393FF7">
            <w:pPr>
              <w:jc w:val="center"/>
              <w:rPr>
                <w:sz w:val="28"/>
                <w:szCs w:val="28"/>
              </w:rPr>
            </w:pPr>
            <w:r>
              <w:rPr>
                <w:sz w:val="28"/>
                <w:szCs w:val="28"/>
              </w:rPr>
              <w:t>1 200 000,00</w:t>
            </w:r>
          </w:p>
        </w:tc>
        <w:tc>
          <w:tcPr>
            <w:tcW w:w="1976" w:type="dxa"/>
            <w:tcBorders>
              <w:top w:val="single" w:sz="4" w:space="0" w:color="auto"/>
              <w:left w:val="single" w:sz="4" w:space="0" w:color="auto"/>
              <w:bottom w:val="single" w:sz="4" w:space="0" w:color="auto"/>
              <w:right w:val="single" w:sz="4" w:space="0" w:color="auto"/>
            </w:tcBorders>
            <w:hideMark/>
          </w:tcPr>
          <w:p w:rsidR="00A8778D" w:rsidRPr="00F423D6" w:rsidRDefault="00A8778D" w:rsidP="00393FF7">
            <w:pPr>
              <w:jc w:val="center"/>
              <w:rPr>
                <w:sz w:val="28"/>
                <w:szCs w:val="28"/>
              </w:rPr>
            </w:pPr>
            <w:r>
              <w:rPr>
                <w:sz w:val="28"/>
                <w:szCs w:val="28"/>
              </w:rPr>
              <w:t>1 160 341,49</w:t>
            </w:r>
          </w:p>
        </w:tc>
        <w:tc>
          <w:tcPr>
            <w:tcW w:w="1804" w:type="dxa"/>
            <w:tcBorders>
              <w:top w:val="single" w:sz="4" w:space="0" w:color="auto"/>
              <w:left w:val="single" w:sz="4" w:space="0" w:color="auto"/>
              <w:bottom w:val="single" w:sz="4" w:space="0" w:color="auto"/>
              <w:right w:val="single" w:sz="4" w:space="0" w:color="auto"/>
            </w:tcBorders>
            <w:hideMark/>
          </w:tcPr>
          <w:p w:rsidR="00A8778D" w:rsidRPr="00F423D6" w:rsidRDefault="00393FF7" w:rsidP="007332F4">
            <w:pPr>
              <w:jc w:val="center"/>
              <w:rPr>
                <w:sz w:val="28"/>
                <w:szCs w:val="28"/>
              </w:rPr>
            </w:pPr>
            <w:r>
              <w:rPr>
                <w:sz w:val="28"/>
                <w:szCs w:val="28"/>
              </w:rPr>
              <w:t>96,7</w:t>
            </w:r>
          </w:p>
        </w:tc>
      </w:tr>
      <w:tr w:rsidR="00A8778D" w:rsidTr="007332F4">
        <w:tc>
          <w:tcPr>
            <w:tcW w:w="3825" w:type="dxa"/>
            <w:tcBorders>
              <w:top w:val="single" w:sz="4" w:space="0" w:color="auto"/>
              <w:left w:val="single" w:sz="4" w:space="0" w:color="auto"/>
              <w:bottom w:val="single" w:sz="4" w:space="0" w:color="auto"/>
              <w:right w:val="single" w:sz="4" w:space="0" w:color="auto"/>
            </w:tcBorders>
            <w:hideMark/>
          </w:tcPr>
          <w:p w:rsidR="00A8778D" w:rsidRPr="00F423D6" w:rsidRDefault="00A8778D" w:rsidP="007332F4">
            <w:pPr>
              <w:rPr>
                <w:sz w:val="28"/>
                <w:szCs w:val="28"/>
              </w:rPr>
            </w:pPr>
            <w:r w:rsidRPr="00F423D6">
              <w:rPr>
                <w:sz w:val="28"/>
                <w:szCs w:val="28"/>
              </w:rPr>
              <w:t>Проценты по закладным, размещенным на балансе</w:t>
            </w:r>
          </w:p>
        </w:tc>
        <w:tc>
          <w:tcPr>
            <w:tcW w:w="1966" w:type="dxa"/>
            <w:tcBorders>
              <w:top w:val="single" w:sz="4" w:space="0" w:color="auto"/>
              <w:left w:val="single" w:sz="4" w:space="0" w:color="auto"/>
              <w:bottom w:val="single" w:sz="4" w:space="0" w:color="auto"/>
              <w:right w:val="single" w:sz="4" w:space="0" w:color="auto"/>
            </w:tcBorders>
            <w:hideMark/>
          </w:tcPr>
          <w:p w:rsidR="00A8778D" w:rsidRPr="00F423D6" w:rsidRDefault="00393FF7" w:rsidP="00774A29">
            <w:pPr>
              <w:jc w:val="center"/>
              <w:rPr>
                <w:sz w:val="28"/>
                <w:szCs w:val="28"/>
              </w:rPr>
            </w:pPr>
            <w:r>
              <w:rPr>
                <w:sz w:val="28"/>
                <w:szCs w:val="28"/>
              </w:rPr>
              <w:t>4 </w:t>
            </w:r>
            <w:r w:rsidR="00774A29">
              <w:rPr>
                <w:sz w:val="28"/>
                <w:szCs w:val="28"/>
              </w:rPr>
              <w:t>5</w:t>
            </w:r>
            <w:r>
              <w:rPr>
                <w:sz w:val="28"/>
                <w:szCs w:val="28"/>
              </w:rPr>
              <w:t>00 000,00</w:t>
            </w:r>
          </w:p>
        </w:tc>
        <w:tc>
          <w:tcPr>
            <w:tcW w:w="1976" w:type="dxa"/>
            <w:tcBorders>
              <w:top w:val="single" w:sz="4" w:space="0" w:color="auto"/>
              <w:left w:val="single" w:sz="4" w:space="0" w:color="auto"/>
              <w:bottom w:val="single" w:sz="4" w:space="0" w:color="auto"/>
              <w:right w:val="single" w:sz="4" w:space="0" w:color="auto"/>
            </w:tcBorders>
            <w:hideMark/>
          </w:tcPr>
          <w:p w:rsidR="00A8778D" w:rsidRPr="00F423D6" w:rsidRDefault="00A8778D" w:rsidP="00023831">
            <w:pPr>
              <w:jc w:val="center"/>
              <w:rPr>
                <w:sz w:val="28"/>
                <w:szCs w:val="28"/>
              </w:rPr>
            </w:pPr>
            <w:r>
              <w:rPr>
                <w:sz w:val="28"/>
                <w:szCs w:val="28"/>
              </w:rPr>
              <w:t>6 114 412,85</w:t>
            </w:r>
          </w:p>
        </w:tc>
        <w:tc>
          <w:tcPr>
            <w:tcW w:w="1804" w:type="dxa"/>
            <w:tcBorders>
              <w:top w:val="single" w:sz="4" w:space="0" w:color="auto"/>
              <w:left w:val="single" w:sz="4" w:space="0" w:color="auto"/>
              <w:bottom w:val="single" w:sz="4" w:space="0" w:color="auto"/>
              <w:right w:val="single" w:sz="4" w:space="0" w:color="auto"/>
            </w:tcBorders>
            <w:hideMark/>
          </w:tcPr>
          <w:p w:rsidR="00A8778D" w:rsidRPr="00F423D6" w:rsidRDefault="00393FF7" w:rsidP="00774A29">
            <w:pPr>
              <w:jc w:val="center"/>
              <w:rPr>
                <w:sz w:val="28"/>
                <w:szCs w:val="28"/>
              </w:rPr>
            </w:pPr>
            <w:r>
              <w:rPr>
                <w:sz w:val="28"/>
                <w:szCs w:val="28"/>
              </w:rPr>
              <w:t>1</w:t>
            </w:r>
            <w:r w:rsidR="00774A29">
              <w:rPr>
                <w:sz w:val="28"/>
                <w:szCs w:val="28"/>
              </w:rPr>
              <w:t>35</w:t>
            </w:r>
            <w:r>
              <w:rPr>
                <w:sz w:val="28"/>
                <w:szCs w:val="28"/>
              </w:rPr>
              <w:t>,9</w:t>
            </w:r>
          </w:p>
        </w:tc>
      </w:tr>
      <w:tr w:rsidR="00A8778D" w:rsidTr="007332F4">
        <w:tc>
          <w:tcPr>
            <w:tcW w:w="3825" w:type="dxa"/>
            <w:tcBorders>
              <w:top w:val="single" w:sz="4" w:space="0" w:color="auto"/>
              <w:left w:val="single" w:sz="4" w:space="0" w:color="auto"/>
              <w:bottom w:val="single" w:sz="4" w:space="0" w:color="auto"/>
              <w:right w:val="single" w:sz="4" w:space="0" w:color="auto"/>
            </w:tcBorders>
            <w:hideMark/>
          </w:tcPr>
          <w:p w:rsidR="00A8778D" w:rsidRPr="00F423D6" w:rsidRDefault="00A8778D" w:rsidP="007332F4">
            <w:pPr>
              <w:rPr>
                <w:sz w:val="28"/>
                <w:szCs w:val="28"/>
              </w:rPr>
            </w:pPr>
            <w:r w:rsidRPr="00F423D6">
              <w:rPr>
                <w:sz w:val="28"/>
                <w:szCs w:val="28"/>
              </w:rPr>
              <w:t>Консультационные услуги</w:t>
            </w:r>
          </w:p>
        </w:tc>
        <w:tc>
          <w:tcPr>
            <w:tcW w:w="1966" w:type="dxa"/>
            <w:tcBorders>
              <w:top w:val="single" w:sz="4" w:space="0" w:color="auto"/>
              <w:left w:val="single" w:sz="4" w:space="0" w:color="auto"/>
              <w:bottom w:val="single" w:sz="4" w:space="0" w:color="auto"/>
              <w:right w:val="single" w:sz="4" w:space="0" w:color="auto"/>
            </w:tcBorders>
            <w:hideMark/>
          </w:tcPr>
          <w:p w:rsidR="00A8778D" w:rsidRPr="00F423D6" w:rsidRDefault="00393FF7" w:rsidP="007332F4">
            <w:pPr>
              <w:jc w:val="center"/>
              <w:rPr>
                <w:sz w:val="28"/>
                <w:szCs w:val="28"/>
              </w:rPr>
            </w:pPr>
            <w:r>
              <w:rPr>
                <w:sz w:val="28"/>
                <w:szCs w:val="28"/>
              </w:rPr>
              <w:t>30 000,00</w:t>
            </w:r>
          </w:p>
        </w:tc>
        <w:tc>
          <w:tcPr>
            <w:tcW w:w="1976" w:type="dxa"/>
            <w:tcBorders>
              <w:top w:val="single" w:sz="4" w:space="0" w:color="auto"/>
              <w:left w:val="single" w:sz="4" w:space="0" w:color="auto"/>
              <w:bottom w:val="single" w:sz="4" w:space="0" w:color="auto"/>
              <w:right w:val="single" w:sz="4" w:space="0" w:color="auto"/>
            </w:tcBorders>
            <w:hideMark/>
          </w:tcPr>
          <w:p w:rsidR="00A8778D" w:rsidRPr="00F423D6" w:rsidRDefault="00A8778D" w:rsidP="00023831">
            <w:pPr>
              <w:jc w:val="center"/>
              <w:rPr>
                <w:sz w:val="28"/>
                <w:szCs w:val="28"/>
              </w:rPr>
            </w:pPr>
            <w:r>
              <w:rPr>
                <w:sz w:val="28"/>
                <w:szCs w:val="28"/>
              </w:rPr>
              <w:t>35 466,17</w:t>
            </w:r>
          </w:p>
        </w:tc>
        <w:tc>
          <w:tcPr>
            <w:tcW w:w="1804" w:type="dxa"/>
            <w:tcBorders>
              <w:top w:val="single" w:sz="4" w:space="0" w:color="auto"/>
              <w:left w:val="single" w:sz="4" w:space="0" w:color="auto"/>
              <w:bottom w:val="single" w:sz="4" w:space="0" w:color="auto"/>
              <w:right w:val="single" w:sz="4" w:space="0" w:color="auto"/>
            </w:tcBorders>
            <w:hideMark/>
          </w:tcPr>
          <w:p w:rsidR="00A8778D" w:rsidRPr="00F423D6" w:rsidRDefault="0080397F" w:rsidP="007332F4">
            <w:pPr>
              <w:jc w:val="center"/>
              <w:rPr>
                <w:sz w:val="28"/>
                <w:szCs w:val="28"/>
              </w:rPr>
            </w:pPr>
            <w:r>
              <w:rPr>
                <w:sz w:val="28"/>
                <w:szCs w:val="28"/>
              </w:rPr>
              <w:t>118,2</w:t>
            </w:r>
          </w:p>
        </w:tc>
      </w:tr>
      <w:tr w:rsidR="00A8778D" w:rsidTr="007332F4">
        <w:tc>
          <w:tcPr>
            <w:tcW w:w="3825" w:type="dxa"/>
            <w:tcBorders>
              <w:top w:val="single" w:sz="4" w:space="0" w:color="auto"/>
              <w:left w:val="single" w:sz="4" w:space="0" w:color="auto"/>
              <w:bottom w:val="single" w:sz="4" w:space="0" w:color="auto"/>
              <w:right w:val="single" w:sz="4" w:space="0" w:color="auto"/>
            </w:tcBorders>
            <w:hideMark/>
          </w:tcPr>
          <w:p w:rsidR="00A8778D" w:rsidRPr="00F423D6" w:rsidRDefault="00A8778D" w:rsidP="007332F4">
            <w:pPr>
              <w:rPr>
                <w:sz w:val="28"/>
                <w:szCs w:val="28"/>
              </w:rPr>
            </w:pPr>
            <w:r w:rsidRPr="00F423D6">
              <w:rPr>
                <w:sz w:val="28"/>
                <w:szCs w:val="28"/>
              </w:rPr>
              <w:t>Рефинансированные закладные</w:t>
            </w:r>
          </w:p>
        </w:tc>
        <w:tc>
          <w:tcPr>
            <w:tcW w:w="1966" w:type="dxa"/>
            <w:tcBorders>
              <w:top w:val="single" w:sz="4" w:space="0" w:color="auto"/>
              <w:left w:val="single" w:sz="4" w:space="0" w:color="auto"/>
              <w:bottom w:val="single" w:sz="4" w:space="0" w:color="auto"/>
              <w:right w:val="single" w:sz="4" w:space="0" w:color="auto"/>
            </w:tcBorders>
            <w:hideMark/>
          </w:tcPr>
          <w:p w:rsidR="00A8778D" w:rsidRPr="00F423D6" w:rsidRDefault="00393FF7" w:rsidP="007332F4">
            <w:pPr>
              <w:jc w:val="center"/>
              <w:rPr>
                <w:sz w:val="28"/>
                <w:szCs w:val="28"/>
              </w:rPr>
            </w:pPr>
            <w:r>
              <w:rPr>
                <w:sz w:val="28"/>
                <w:szCs w:val="28"/>
              </w:rPr>
              <w:t>180 000 000,00</w:t>
            </w:r>
          </w:p>
        </w:tc>
        <w:tc>
          <w:tcPr>
            <w:tcW w:w="1976" w:type="dxa"/>
            <w:tcBorders>
              <w:top w:val="single" w:sz="4" w:space="0" w:color="auto"/>
              <w:left w:val="single" w:sz="4" w:space="0" w:color="auto"/>
              <w:bottom w:val="single" w:sz="4" w:space="0" w:color="auto"/>
              <w:right w:val="single" w:sz="4" w:space="0" w:color="auto"/>
            </w:tcBorders>
            <w:hideMark/>
          </w:tcPr>
          <w:p w:rsidR="00A8778D" w:rsidRPr="00F423D6" w:rsidRDefault="00A8778D" w:rsidP="00023831">
            <w:pPr>
              <w:jc w:val="center"/>
              <w:rPr>
                <w:sz w:val="28"/>
                <w:szCs w:val="28"/>
              </w:rPr>
            </w:pPr>
            <w:r>
              <w:rPr>
                <w:sz w:val="28"/>
                <w:szCs w:val="28"/>
              </w:rPr>
              <w:t>180 079 021,36</w:t>
            </w:r>
          </w:p>
        </w:tc>
        <w:tc>
          <w:tcPr>
            <w:tcW w:w="1804" w:type="dxa"/>
            <w:tcBorders>
              <w:top w:val="single" w:sz="4" w:space="0" w:color="auto"/>
              <w:left w:val="single" w:sz="4" w:space="0" w:color="auto"/>
              <w:bottom w:val="single" w:sz="4" w:space="0" w:color="auto"/>
              <w:right w:val="single" w:sz="4" w:space="0" w:color="auto"/>
            </w:tcBorders>
            <w:hideMark/>
          </w:tcPr>
          <w:p w:rsidR="00A8778D" w:rsidRPr="00F423D6" w:rsidRDefault="0080397F" w:rsidP="007332F4">
            <w:pPr>
              <w:jc w:val="center"/>
              <w:rPr>
                <w:sz w:val="28"/>
                <w:szCs w:val="28"/>
              </w:rPr>
            </w:pPr>
            <w:r>
              <w:rPr>
                <w:sz w:val="28"/>
                <w:szCs w:val="28"/>
              </w:rPr>
              <w:t>100,0</w:t>
            </w:r>
          </w:p>
        </w:tc>
      </w:tr>
      <w:tr w:rsidR="00A8778D" w:rsidTr="007332F4">
        <w:tc>
          <w:tcPr>
            <w:tcW w:w="3825" w:type="dxa"/>
            <w:tcBorders>
              <w:top w:val="single" w:sz="4" w:space="0" w:color="auto"/>
              <w:left w:val="single" w:sz="4" w:space="0" w:color="auto"/>
              <w:bottom w:val="single" w:sz="4" w:space="0" w:color="auto"/>
              <w:right w:val="single" w:sz="4" w:space="0" w:color="auto"/>
            </w:tcBorders>
            <w:hideMark/>
          </w:tcPr>
          <w:p w:rsidR="00A8778D" w:rsidRPr="00F423D6" w:rsidRDefault="00A8778D" w:rsidP="007332F4">
            <w:pPr>
              <w:rPr>
                <w:sz w:val="28"/>
                <w:szCs w:val="28"/>
              </w:rPr>
            </w:pPr>
            <w:proofErr w:type="spellStart"/>
            <w:r w:rsidRPr="00F423D6">
              <w:rPr>
                <w:sz w:val="28"/>
                <w:szCs w:val="28"/>
              </w:rPr>
              <w:t>Аннуитетные</w:t>
            </w:r>
            <w:proofErr w:type="spellEnd"/>
            <w:r w:rsidRPr="00F423D6">
              <w:rPr>
                <w:sz w:val="28"/>
                <w:szCs w:val="28"/>
              </w:rPr>
              <w:t xml:space="preserve"> платежи</w:t>
            </w:r>
          </w:p>
        </w:tc>
        <w:tc>
          <w:tcPr>
            <w:tcW w:w="1966" w:type="dxa"/>
            <w:tcBorders>
              <w:top w:val="single" w:sz="4" w:space="0" w:color="auto"/>
              <w:left w:val="single" w:sz="4" w:space="0" w:color="auto"/>
              <w:bottom w:val="single" w:sz="4" w:space="0" w:color="auto"/>
              <w:right w:val="single" w:sz="4" w:space="0" w:color="auto"/>
            </w:tcBorders>
            <w:hideMark/>
          </w:tcPr>
          <w:p w:rsidR="00A8778D" w:rsidRPr="00F423D6" w:rsidRDefault="00393FF7" w:rsidP="007332F4">
            <w:pPr>
              <w:jc w:val="center"/>
              <w:rPr>
                <w:sz w:val="28"/>
                <w:szCs w:val="28"/>
              </w:rPr>
            </w:pPr>
            <w:r>
              <w:rPr>
                <w:sz w:val="28"/>
                <w:szCs w:val="28"/>
              </w:rPr>
              <w:t>1 850 000,00</w:t>
            </w:r>
          </w:p>
        </w:tc>
        <w:tc>
          <w:tcPr>
            <w:tcW w:w="1976" w:type="dxa"/>
            <w:tcBorders>
              <w:top w:val="single" w:sz="4" w:space="0" w:color="auto"/>
              <w:left w:val="single" w:sz="4" w:space="0" w:color="auto"/>
              <w:bottom w:val="single" w:sz="4" w:space="0" w:color="auto"/>
              <w:right w:val="single" w:sz="4" w:space="0" w:color="auto"/>
            </w:tcBorders>
            <w:hideMark/>
          </w:tcPr>
          <w:p w:rsidR="00A8778D" w:rsidRPr="00F423D6" w:rsidRDefault="00A8778D" w:rsidP="00023831">
            <w:pPr>
              <w:jc w:val="center"/>
              <w:rPr>
                <w:sz w:val="28"/>
                <w:szCs w:val="28"/>
              </w:rPr>
            </w:pPr>
            <w:r>
              <w:rPr>
                <w:sz w:val="28"/>
                <w:szCs w:val="28"/>
              </w:rPr>
              <w:t>1 856 579,98</w:t>
            </w:r>
          </w:p>
        </w:tc>
        <w:tc>
          <w:tcPr>
            <w:tcW w:w="1804" w:type="dxa"/>
            <w:tcBorders>
              <w:top w:val="single" w:sz="4" w:space="0" w:color="auto"/>
              <w:left w:val="single" w:sz="4" w:space="0" w:color="auto"/>
              <w:bottom w:val="single" w:sz="4" w:space="0" w:color="auto"/>
              <w:right w:val="single" w:sz="4" w:space="0" w:color="auto"/>
            </w:tcBorders>
            <w:hideMark/>
          </w:tcPr>
          <w:p w:rsidR="00A8778D" w:rsidRPr="00F423D6" w:rsidRDefault="0080397F" w:rsidP="007332F4">
            <w:pPr>
              <w:jc w:val="center"/>
              <w:rPr>
                <w:sz w:val="28"/>
                <w:szCs w:val="28"/>
              </w:rPr>
            </w:pPr>
            <w:r>
              <w:rPr>
                <w:sz w:val="28"/>
                <w:szCs w:val="28"/>
              </w:rPr>
              <w:t>100,4</w:t>
            </w:r>
          </w:p>
        </w:tc>
      </w:tr>
      <w:tr w:rsidR="00A8778D" w:rsidTr="007332F4">
        <w:tc>
          <w:tcPr>
            <w:tcW w:w="3825" w:type="dxa"/>
            <w:tcBorders>
              <w:top w:val="single" w:sz="4" w:space="0" w:color="auto"/>
              <w:left w:val="single" w:sz="4" w:space="0" w:color="auto"/>
              <w:bottom w:val="single" w:sz="4" w:space="0" w:color="auto"/>
              <w:right w:val="single" w:sz="4" w:space="0" w:color="auto"/>
            </w:tcBorders>
            <w:hideMark/>
          </w:tcPr>
          <w:p w:rsidR="00A8778D" w:rsidRPr="00F423D6" w:rsidRDefault="00A8778D" w:rsidP="007332F4">
            <w:pPr>
              <w:rPr>
                <w:sz w:val="28"/>
                <w:szCs w:val="28"/>
              </w:rPr>
            </w:pPr>
            <w:r w:rsidRPr="00F423D6">
              <w:rPr>
                <w:sz w:val="28"/>
                <w:szCs w:val="28"/>
              </w:rPr>
              <w:t>Услуга по обращению взыскания на заложенное имущество и сопровождение сделок с недвижимостью АИЖК</w:t>
            </w:r>
          </w:p>
        </w:tc>
        <w:tc>
          <w:tcPr>
            <w:tcW w:w="1966" w:type="dxa"/>
            <w:tcBorders>
              <w:top w:val="single" w:sz="4" w:space="0" w:color="auto"/>
              <w:left w:val="single" w:sz="4" w:space="0" w:color="auto"/>
              <w:bottom w:val="single" w:sz="4" w:space="0" w:color="auto"/>
              <w:right w:val="single" w:sz="4" w:space="0" w:color="auto"/>
            </w:tcBorders>
            <w:hideMark/>
          </w:tcPr>
          <w:p w:rsidR="00A8778D" w:rsidRPr="00F423D6" w:rsidRDefault="00393FF7" w:rsidP="007332F4">
            <w:pPr>
              <w:jc w:val="center"/>
              <w:rPr>
                <w:sz w:val="28"/>
                <w:szCs w:val="28"/>
              </w:rPr>
            </w:pPr>
            <w:r>
              <w:rPr>
                <w:sz w:val="28"/>
                <w:szCs w:val="28"/>
              </w:rPr>
              <w:t>50 000,00</w:t>
            </w:r>
          </w:p>
        </w:tc>
        <w:tc>
          <w:tcPr>
            <w:tcW w:w="1976" w:type="dxa"/>
            <w:tcBorders>
              <w:top w:val="single" w:sz="4" w:space="0" w:color="auto"/>
              <w:left w:val="single" w:sz="4" w:space="0" w:color="auto"/>
              <w:bottom w:val="single" w:sz="4" w:space="0" w:color="auto"/>
              <w:right w:val="single" w:sz="4" w:space="0" w:color="auto"/>
            </w:tcBorders>
            <w:hideMark/>
          </w:tcPr>
          <w:p w:rsidR="00A8778D" w:rsidRPr="00F423D6" w:rsidRDefault="00A8778D" w:rsidP="00023831">
            <w:pPr>
              <w:jc w:val="center"/>
              <w:rPr>
                <w:sz w:val="28"/>
                <w:szCs w:val="28"/>
              </w:rPr>
            </w:pPr>
            <w:r>
              <w:rPr>
                <w:sz w:val="28"/>
                <w:szCs w:val="28"/>
              </w:rPr>
              <w:t>55 084,73</w:t>
            </w:r>
          </w:p>
        </w:tc>
        <w:tc>
          <w:tcPr>
            <w:tcW w:w="1804" w:type="dxa"/>
            <w:tcBorders>
              <w:top w:val="single" w:sz="4" w:space="0" w:color="auto"/>
              <w:left w:val="single" w:sz="4" w:space="0" w:color="auto"/>
              <w:bottom w:val="single" w:sz="4" w:space="0" w:color="auto"/>
              <w:right w:val="single" w:sz="4" w:space="0" w:color="auto"/>
            </w:tcBorders>
            <w:hideMark/>
          </w:tcPr>
          <w:p w:rsidR="00A8778D" w:rsidRPr="00F423D6" w:rsidRDefault="0080397F" w:rsidP="007332F4">
            <w:pPr>
              <w:jc w:val="center"/>
              <w:rPr>
                <w:sz w:val="28"/>
                <w:szCs w:val="28"/>
              </w:rPr>
            </w:pPr>
            <w:r>
              <w:rPr>
                <w:sz w:val="28"/>
                <w:szCs w:val="28"/>
              </w:rPr>
              <w:t>110,2</w:t>
            </w:r>
          </w:p>
        </w:tc>
      </w:tr>
      <w:tr w:rsidR="00A8778D" w:rsidTr="007332F4">
        <w:tc>
          <w:tcPr>
            <w:tcW w:w="3825" w:type="dxa"/>
            <w:tcBorders>
              <w:top w:val="single" w:sz="4" w:space="0" w:color="auto"/>
              <w:left w:val="single" w:sz="4" w:space="0" w:color="auto"/>
              <w:bottom w:val="single" w:sz="4" w:space="0" w:color="auto"/>
              <w:right w:val="single" w:sz="4" w:space="0" w:color="auto"/>
            </w:tcBorders>
            <w:hideMark/>
          </w:tcPr>
          <w:p w:rsidR="00A8778D" w:rsidRPr="00F423D6" w:rsidRDefault="00A8778D" w:rsidP="00A8778D">
            <w:pPr>
              <w:rPr>
                <w:sz w:val="28"/>
                <w:szCs w:val="28"/>
              </w:rPr>
            </w:pPr>
            <w:r>
              <w:rPr>
                <w:sz w:val="28"/>
                <w:szCs w:val="28"/>
              </w:rPr>
              <w:t>Проценты по депозитному договору</w:t>
            </w:r>
          </w:p>
        </w:tc>
        <w:tc>
          <w:tcPr>
            <w:tcW w:w="1966" w:type="dxa"/>
            <w:tcBorders>
              <w:top w:val="single" w:sz="4" w:space="0" w:color="auto"/>
              <w:left w:val="single" w:sz="4" w:space="0" w:color="auto"/>
              <w:bottom w:val="single" w:sz="4" w:space="0" w:color="auto"/>
              <w:right w:val="single" w:sz="4" w:space="0" w:color="auto"/>
            </w:tcBorders>
            <w:hideMark/>
          </w:tcPr>
          <w:p w:rsidR="00A8778D" w:rsidRPr="00F423D6" w:rsidRDefault="00393FF7" w:rsidP="007332F4">
            <w:pPr>
              <w:jc w:val="center"/>
              <w:rPr>
                <w:sz w:val="28"/>
                <w:szCs w:val="28"/>
              </w:rPr>
            </w:pPr>
            <w:r>
              <w:rPr>
                <w:sz w:val="28"/>
                <w:szCs w:val="28"/>
              </w:rPr>
              <w:t>1 000 000,00</w:t>
            </w:r>
          </w:p>
        </w:tc>
        <w:tc>
          <w:tcPr>
            <w:tcW w:w="1976" w:type="dxa"/>
            <w:tcBorders>
              <w:top w:val="single" w:sz="4" w:space="0" w:color="auto"/>
              <w:left w:val="single" w:sz="4" w:space="0" w:color="auto"/>
              <w:bottom w:val="single" w:sz="4" w:space="0" w:color="auto"/>
              <w:right w:val="single" w:sz="4" w:space="0" w:color="auto"/>
            </w:tcBorders>
            <w:hideMark/>
          </w:tcPr>
          <w:p w:rsidR="00A8778D" w:rsidRPr="00F423D6" w:rsidRDefault="00A8778D" w:rsidP="00023831">
            <w:pPr>
              <w:jc w:val="center"/>
              <w:rPr>
                <w:sz w:val="28"/>
                <w:szCs w:val="28"/>
              </w:rPr>
            </w:pPr>
            <w:r>
              <w:rPr>
                <w:sz w:val="28"/>
                <w:szCs w:val="28"/>
              </w:rPr>
              <w:t>1 398 197,24</w:t>
            </w:r>
          </w:p>
        </w:tc>
        <w:tc>
          <w:tcPr>
            <w:tcW w:w="1804" w:type="dxa"/>
            <w:tcBorders>
              <w:top w:val="single" w:sz="4" w:space="0" w:color="auto"/>
              <w:left w:val="single" w:sz="4" w:space="0" w:color="auto"/>
              <w:bottom w:val="single" w:sz="4" w:space="0" w:color="auto"/>
              <w:right w:val="single" w:sz="4" w:space="0" w:color="auto"/>
            </w:tcBorders>
            <w:hideMark/>
          </w:tcPr>
          <w:p w:rsidR="00A8778D" w:rsidRPr="00F423D6" w:rsidRDefault="0080397F" w:rsidP="007332F4">
            <w:pPr>
              <w:jc w:val="center"/>
              <w:rPr>
                <w:sz w:val="28"/>
                <w:szCs w:val="28"/>
              </w:rPr>
            </w:pPr>
            <w:r>
              <w:rPr>
                <w:sz w:val="28"/>
                <w:szCs w:val="28"/>
              </w:rPr>
              <w:t>139,8</w:t>
            </w:r>
          </w:p>
        </w:tc>
      </w:tr>
      <w:tr w:rsidR="00A8778D" w:rsidTr="007332F4">
        <w:tc>
          <w:tcPr>
            <w:tcW w:w="3825" w:type="dxa"/>
            <w:tcBorders>
              <w:top w:val="single" w:sz="4" w:space="0" w:color="auto"/>
              <w:left w:val="single" w:sz="4" w:space="0" w:color="auto"/>
              <w:bottom w:val="single" w:sz="4" w:space="0" w:color="auto"/>
              <w:right w:val="single" w:sz="4" w:space="0" w:color="auto"/>
            </w:tcBorders>
          </w:tcPr>
          <w:p w:rsidR="00A8778D" w:rsidRPr="00A8778D" w:rsidRDefault="00A8778D" w:rsidP="007332F4">
            <w:pPr>
              <w:rPr>
                <w:sz w:val="28"/>
                <w:szCs w:val="28"/>
              </w:rPr>
            </w:pPr>
            <w:r w:rsidRPr="00F423D6">
              <w:rPr>
                <w:sz w:val="28"/>
                <w:szCs w:val="28"/>
              </w:rPr>
              <w:t xml:space="preserve">Другие  доходы (платежи </w:t>
            </w:r>
            <w:r w:rsidRPr="00A8778D">
              <w:rPr>
                <w:sz w:val="28"/>
                <w:szCs w:val="28"/>
              </w:rPr>
              <w:t xml:space="preserve">по </w:t>
            </w:r>
            <w:r w:rsidRPr="00F423D6">
              <w:rPr>
                <w:sz w:val="28"/>
                <w:szCs w:val="28"/>
              </w:rPr>
              <w:t>соц.</w:t>
            </w:r>
            <w:r>
              <w:rPr>
                <w:sz w:val="28"/>
                <w:szCs w:val="28"/>
              </w:rPr>
              <w:t xml:space="preserve"> </w:t>
            </w:r>
            <w:r w:rsidRPr="00F423D6">
              <w:rPr>
                <w:sz w:val="28"/>
                <w:szCs w:val="28"/>
              </w:rPr>
              <w:t>программам</w:t>
            </w:r>
            <w:r>
              <w:rPr>
                <w:sz w:val="28"/>
                <w:szCs w:val="28"/>
              </w:rPr>
              <w:t>,</w:t>
            </w:r>
            <w:r w:rsidRPr="00F423D6">
              <w:rPr>
                <w:sz w:val="28"/>
                <w:szCs w:val="28"/>
              </w:rPr>
              <w:t xml:space="preserve"> и др.)</w:t>
            </w:r>
          </w:p>
        </w:tc>
        <w:tc>
          <w:tcPr>
            <w:tcW w:w="1966" w:type="dxa"/>
            <w:tcBorders>
              <w:top w:val="single" w:sz="4" w:space="0" w:color="auto"/>
              <w:left w:val="single" w:sz="4" w:space="0" w:color="auto"/>
              <w:bottom w:val="single" w:sz="4" w:space="0" w:color="auto"/>
              <w:right w:val="single" w:sz="4" w:space="0" w:color="auto"/>
            </w:tcBorders>
            <w:hideMark/>
          </w:tcPr>
          <w:p w:rsidR="00A8778D" w:rsidRPr="00A8778D" w:rsidRDefault="00393FF7" w:rsidP="007332F4">
            <w:pPr>
              <w:jc w:val="center"/>
              <w:rPr>
                <w:sz w:val="28"/>
                <w:szCs w:val="28"/>
              </w:rPr>
            </w:pPr>
            <w:r>
              <w:rPr>
                <w:sz w:val="28"/>
                <w:szCs w:val="28"/>
              </w:rPr>
              <w:t>2 000 000,00</w:t>
            </w:r>
          </w:p>
        </w:tc>
        <w:tc>
          <w:tcPr>
            <w:tcW w:w="1976" w:type="dxa"/>
            <w:tcBorders>
              <w:top w:val="single" w:sz="4" w:space="0" w:color="auto"/>
              <w:left w:val="single" w:sz="4" w:space="0" w:color="auto"/>
              <w:bottom w:val="single" w:sz="4" w:space="0" w:color="auto"/>
              <w:right w:val="single" w:sz="4" w:space="0" w:color="auto"/>
            </w:tcBorders>
            <w:hideMark/>
          </w:tcPr>
          <w:p w:rsidR="00A8778D" w:rsidRPr="00A8778D" w:rsidRDefault="00A8778D" w:rsidP="00023831">
            <w:pPr>
              <w:jc w:val="center"/>
              <w:rPr>
                <w:sz w:val="28"/>
                <w:szCs w:val="28"/>
              </w:rPr>
            </w:pPr>
            <w:r w:rsidRPr="00A8778D">
              <w:rPr>
                <w:sz w:val="28"/>
                <w:szCs w:val="28"/>
              </w:rPr>
              <w:t>2 094 231,52</w:t>
            </w:r>
          </w:p>
        </w:tc>
        <w:tc>
          <w:tcPr>
            <w:tcW w:w="1804" w:type="dxa"/>
            <w:tcBorders>
              <w:top w:val="single" w:sz="4" w:space="0" w:color="auto"/>
              <w:left w:val="single" w:sz="4" w:space="0" w:color="auto"/>
              <w:bottom w:val="single" w:sz="4" w:space="0" w:color="auto"/>
              <w:right w:val="single" w:sz="4" w:space="0" w:color="auto"/>
            </w:tcBorders>
            <w:hideMark/>
          </w:tcPr>
          <w:p w:rsidR="00A8778D" w:rsidRPr="0080397F" w:rsidRDefault="0080397F" w:rsidP="007332F4">
            <w:pPr>
              <w:jc w:val="center"/>
              <w:rPr>
                <w:sz w:val="28"/>
                <w:szCs w:val="28"/>
              </w:rPr>
            </w:pPr>
            <w:r w:rsidRPr="0080397F">
              <w:rPr>
                <w:sz w:val="28"/>
                <w:szCs w:val="28"/>
              </w:rPr>
              <w:t>104,7</w:t>
            </w:r>
          </w:p>
        </w:tc>
      </w:tr>
      <w:tr w:rsidR="00A8778D" w:rsidTr="007332F4">
        <w:tc>
          <w:tcPr>
            <w:tcW w:w="3825" w:type="dxa"/>
            <w:tcBorders>
              <w:top w:val="single" w:sz="4" w:space="0" w:color="auto"/>
              <w:left w:val="single" w:sz="4" w:space="0" w:color="auto"/>
              <w:bottom w:val="single" w:sz="4" w:space="0" w:color="auto"/>
              <w:right w:val="single" w:sz="4" w:space="0" w:color="auto"/>
            </w:tcBorders>
          </w:tcPr>
          <w:p w:rsidR="00A8778D" w:rsidRPr="00F423D6" w:rsidRDefault="00A8778D" w:rsidP="007332F4">
            <w:pPr>
              <w:rPr>
                <w:b/>
                <w:sz w:val="28"/>
                <w:szCs w:val="28"/>
              </w:rPr>
            </w:pPr>
            <w:r w:rsidRPr="00F423D6">
              <w:rPr>
                <w:b/>
                <w:sz w:val="28"/>
                <w:szCs w:val="28"/>
              </w:rPr>
              <w:t>Итого доходов:</w:t>
            </w:r>
          </w:p>
          <w:p w:rsidR="00A8778D" w:rsidRPr="00F423D6" w:rsidRDefault="00A8778D" w:rsidP="007332F4">
            <w:pPr>
              <w:rPr>
                <w:sz w:val="28"/>
                <w:szCs w:val="28"/>
              </w:rPr>
            </w:pPr>
          </w:p>
        </w:tc>
        <w:tc>
          <w:tcPr>
            <w:tcW w:w="1966" w:type="dxa"/>
            <w:tcBorders>
              <w:top w:val="single" w:sz="4" w:space="0" w:color="auto"/>
              <w:left w:val="single" w:sz="4" w:space="0" w:color="auto"/>
              <w:bottom w:val="single" w:sz="4" w:space="0" w:color="auto"/>
              <w:right w:val="single" w:sz="4" w:space="0" w:color="auto"/>
            </w:tcBorders>
            <w:hideMark/>
          </w:tcPr>
          <w:p w:rsidR="00A8778D" w:rsidRPr="00F423D6" w:rsidRDefault="00393FF7" w:rsidP="00774A29">
            <w:pPr>
              <w:jc w:val="center"/>
              <w:rPr>
                <w:b/>
                <w:sz w:val="28"/>
                <w:szCs w:val="28"/>
              </w:rPr>
            </w:pPr>
            <w:r>
              <w:rPr>
                <w:b/>
                <w:sz w:val="28"/>
                <w:szCs w:val="28"/>
              </w:rPr>
              <w:t>201 </w:t>
            </w:r>
            <w:r w:rsidR="00774A29">
              <w:rPr>
                <w:b/>
                <w:sz w:val="28"/>
                <w:szCs w:val="28"/>
              </w:rPr>
              <w:t>6</w:t>
            </w:r>
            <w:r>
              <w:rPr>
                <w:b/>
                <w:sz w:val="28"/>
                <w:szCs w:val="28"/>
              </w:rPr>
              <w:t>30 000,00</w:t>
            </w:r>
          </w:p>
        </w:tc>
        <w:tc>
          <w:tcPr>
            <w:tcW w:w="1976" w:type="dxa"/>
            <w:tcBorders>
              <w:top w:val="single" w:sz="4" w:space="0" w:color="auto"/>
              <w:left w:val="single" w:sz="4" w:space="0" w:color="auto"/>
              <w:bottom w:val="single" w:sz="4" w:space="0" w:color="auto"/>
              <w:right w:val="single" w:sz="4" w:space="0" w:color="auto"/>
            </w:tcBorders>
            <w:hideMark/>
          </w:tcPr>
          <w:p w:rsidR="00A8778D" w:rsidRPr="00F423D6" w:rsidRDefault="00A8778D" w:rsidP="00023831">
            <w:pPr>
              <w:jc w:val="center"/>
              <w:rPr>
                <w:b/>
                <w:sz w:val="28"/>
                <w:szCs w:val="28"/>
              </w:rPr>
            </w:pPr>
            <w:r>
              <w:rPr>
                <w:b/>
                <w:sz w:val="28"/>
                <w:szCs w:val="28"/>
              </w:rPr>
              <w:t>201 938 947,81</w:t>
            </w:r>
          </w:p>
        </w:tc>
        <w:tc>
          <w:tcPr>
            <w:tcW w:w="1804" w:type="dxa"/>
            <w:tcBorders>
              <w:top w:val="single" w:sz="4" w:space="0" w:color="auto"/>
              <w:left w:val="single" w:sz="4" w:space="0" w:color="auto"/>
              <w:bottom w:val="single" w:sz="4" w:space="0" w:color="auto"/>
              <w:right w:val="single" w:sz="4" w:space="0" w:color="auto"/>
            </w:tcBorders>
            <w:hideMark/>
          </w:tcPr>
          <w:p w:rsidR="00A8778D" w:rsidRPr="00F423D6" w:rsidRDefault="00393FF7" w:rsidP="00774A29">
            <w:pPr>
              <w:jc w:val="center"/>
              <w:rPr>
                <w:b/>
                <w:sz w:val="28"/>
                <w:szCs w:val="28"/>
              </w:rPr>
            </w:pPr>
            <w:r>
              <w:rPr>
                <w:b/>
                <w:sz w:val="28"/>
                <w:szCs w:val="28"/>
              </w:rPr>
              <w:t>100,</w:t>
            </w:r>
            <w:r w:rsidR="00774A29">
              <w:rPr>
                <w:b/>
                <w:sz w:val="28"/>
                <w:szCs w:val="28"/>
              </w:rPr>
              <w:t>2</w:t>
            </w:r>
          </w:p>
        </w:tc>
      </w:tr>
    </w:tbl>
    <w:p w:rsidR="00C12090" w:rsidRDefault="00C12090" w:rsidP="00C12090">
      <w:pPr>
        <w:spacing w:line="360" w:lineRule="auto"/>
        <w:ind w:firstLine="709"/>
        <w:jc w:val="both"/>
      </w:pPr>
    </w:p>
    <w:p w:rsidR="00C12090" w:rsidRDefault="00C12090" w:rsidP="00C12090">
      <w:pPr>
        <w:spacing w:line="360" w:lineRule="auto"/>
        <w:jc w:val="both"/>
        <w:rPr>
          <w:sz w:val="28"/>
          <w:szCs w:val="28"/>
        </w:rPr>
      </w:pPr>
      <w:r>
        <w:rPr>
          <w:sz w:val="28"/>
          <w:szCs w:val="28"/>
        </w:rPr>
        <w:t xml:space="preserve">План по доходам выполнен в целом на </w:t>
      </w:r>
      <w:r w:rsidR="00393FF7">
        <w:rPr>
          <w:sz w:val="28"/>
          <w:szCs w:val="28"/>
        </w:rPr>
        <w:t>100,</w:t>
      </w:r>
      <w:r w:rsidR="00774A29">
        <w:rPr>
          <w:sz w:val="28"/>
          <w:szCs w:val="28"/>
        </w:rPr>
        <w:t>2</w:t>
      </w:r>
      <w:r>
        <w:rPr>
          <w:sz w:val="28"/>
          <w:szCs w:val="28"/>
        </w:rPr>
        <w:t xml:space="preserve">  % . </w:t>
      </w:r>
    </w:p>
    <w:p w:rsidR="00393FF7" w:rsidRDefault="00393FF7" w:rsidP="00C12090">
      <w:pPr>
        <w:spacing w:line="360" w:lineRule="auto"/>
        <w:jc w:val="both"/>
        <w:rPr>
          <w:sz w:val="28"/>
          <w:szCs w:val="28"/>
        </w:rPr>
      </w:pPr>
    </w:p>
    <w:p w:rsidR="00393FF7" w:rsidRDefault="00393FF7" w:rsidP="00C12090">
      <w:pPr>
        <w:spacing w:line="360" w:lineRule="auto"/>
        <w:jc w:val="both"/>
        <w:rPr>
          <w:sz w:val="28"/>
          <w:szCs w:val="28"/>
        </w:rPr>
      </w:pPr>
    </w:p>
    <w:p w:rsidR="00393FF7" w:rsidRDefault="00393FF7" w:rsidP="00C12090">
      <w:pPr>
        <w:spacing w:line="360" w:lineRule="auto"/>
        <w:jc w:val="both"/>
        <w:rPr>
          <w:sz w:val="28"/>
          <w:szCs w:val="28"/>
        </w:rPr>
      </w:pPr>
    </w:p>
    <w:p w:rsidR="00C12090" w:rsidRDefault="00C12090" w:rsidP="00C12090">
      <w:pPr>
        <w:rPr>
          <w:sz w:val="28"/>
          <w:szCs w:val="28"/>
        </w:rPr>
      </w:pPr>
    </w:p>
    <w:p w:rsidR="00C12090" w:rsidRPr="00E12F68" w:rsidRDefault="00C12090" w:rsidP="00C12090">
      <w:pPr>
        <w:rPr>
          <w:b/>
          <w:i/>
          <w:sz w:val="28"/>
          <w:szCs w:val="28"/>
        </w:rPr>
      </w:pPr>
    </w:p>
    <w:p w:rsidR="00C12090" w:rsidRPr="00C12090" w:rsidRDefault="00C12090" w:rsidP="00C12090">
      <w:pPr>
        <w:rPr>
          <w:b/>
          <w:i/>
          <w:sz w:val="28"/>
          <w:szCs w:val="28"/>
        </w:rPr>
      </w:pPr>
      <w:r>
        <w:rPr>
          <w:b/>
          <w:i/>
          <w:sz w:val="28"/>
          <w:szCs w:val="28"/>
        </w:rPr>
        <w:lastRenderedPageBreak/>
        <w:t>Таблица 2. Выполнение планов по расходам.</w:t>
      </w:r>
    </w:p>
    <w:p w:rsidR="00C12090" w:rsidRPr="00C12090" w:rsidRDefault="00C12090" w:rsidP="00C1209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35"/>
        <w:gridCol w:w="1966"/>
        <w:gridCol w:w="1966"/>
        <w:gridCol w:w="1804"/>
      </w:tblGrid>
      <w:tr w:rsidR="00C12090" w:rsidTr="007332F4">
        <w:tc>
          <w:tcPr>
            <w:tcW w:w="4083" w:type="dxa"/>
            <w:tcBorders>
              <w:top w:val="single" w:sz="4" w:space="0" w:color="auto"/>
              <w:left w:val="single" w:sz="4" w:space="0" w:color="auto"/>
              <w:bottom w:val="single" w:sz="4" w:space="0" w:color="auto"/>
              <w:right w:val="single" w:sz="4" w:space="0" w:color="auto"/>
            </w:tcBorders>
          </w:tcPr>
          <w:p w:rsidR="00C12090" w:rsidRPr="00F423D6" w:rsidRDefault="00C12090" w:rsidP="007332F4">
            <w:pPr>
              <w:jc w:val="center"/>
              <w:rPr>
                <w:b/>
                <w:sz w:val="28"/>
                <w:szCs w:val="28"/>
              </w:rPr>
            </w:pPr>
            <w:r w:rsidRPr="00F423D6">
              <w:rPr>
                <w:b/>
                <w:sz w:val="28"/>
                <w:szCs w:val="28"/>
              </w:rPr>
              <w:t>Наименование показателя</w:t>
            </w:r>
          </w:p>
          <w:p w:rsidR="00C12090" w:rsidRPr="00F423D6" w:rsidRDefault="00C12090" w:rsidP="007332F4">
            <w:pPr>
              <w:jc w:val="center"/>
              <w:rPr>
                <w:b/>
                <w:sz w:val="28"/>
                <w:szCs w:val="28"/>
              </w:rPr>
            </w:pPr>
          </w:p>
          <w:p w:rsidR="00C12090" w:rsidRPr="00F423D6" w:rsidRDefault="00C12090" w:rsidP="007332F4">
            <w:pPr>
              <w:jc w:val="center"/>
              <w:rPr>
                <w:sz w:val="28"/>
                <w:szCs w:val="28"/>
              </w:rPr>
            </w:pPr>
          </w:p>
        </w:tc>
        <w:tc>
          <w:tcPr>
            <w:tcW w:w="1722" w:type="dxa"/>
            <w:tcBorders>
              <w:top w:val="single" w:sz="4" w:space="0" w:color="auto"/>
              <w:left w:val="single" w:sz="4" w:space="0" w:color="auto"/>
              <w:bottom w:val="single" w:sz="4" w:space="0" w:color="auto"/>
              <w:right w:val="single" w:sz="4" w:space="0" w:color="auto"/>
            </w:tcBorders>
            <w:hideMark/>
          </w:tcPr>
          <w:p w:rsidR="00C12090" w:rsidRPr="00F423D6" w:rsidRDefault="00C12090" w:rsidP="007332F4">
            <w:pPr>
              <w:jc w:val="center"/>
              <w:rPr>
                <w:b/>
                <w:sz w:val="28"/>
                <w:szCs w:val="28"/>
              </w:rPr>
            </w:pPr>
            <w:r w:rsidRPr="00F423D6">
              <w:rPr>
                <w:b/>
                <w:sz w:val="28"/>
                <w:szCs w:val="28"/>
              </w:rPr>
              <w:t>План</w:t>
            </w:r>
          </w:p>
          <w:p w:rsidR="00C12090" w:rsidRPr="00F423D6" w:rsidRDefault="00C12090" w:rsidP="007332F4">
            <w:pPr>
              <w:jc w:val="center"/>
              <w:rPr>
                <w:b/>
                <w:sz w:val="28"/>
                <w:szCs w:val="28"/>
              </w:rPr>
            </w:pPr>
            <w:r w:rsidRPr="00F423D6">
              <w:rPr>
                <w:b/>
                <w:sz w:val="28"/>
                <w:szCs w:val="28"/>
              </w:rPr>
              <w:t>На 20</w:t>
            </w:r>
            <w:r>
              <w:rPr>
                <w:b/>
                <w:sz w:val="28"/>
                <w:szCs w:val="28"/>
              </w:rPr>
              <w:t>14</w:t>
            </w:r>
            <w:r w:rsidRPr="00F423D6">
              <w:rPr>
                <w:b/>
                <w:sz w:val="28"/>
                <w:szCs w:val="28"/>
              </w:rPr>
              <w:t>г</w:t>
            </w:r>
          </w:p>
          <w:p w:rsidR="00C12090" w:rsidRPr="00F423D6" w:rsidRDefault="00C12090" w:rsidP="007332F4">
            <w:pPr>
              <w:jc w:val="center"/>
              <w:rPr>
                <w:sz w:val="28"/>
                <w:szCs w:val="28"/>
              </w:rPr>
            </w:pPr>
            <w:r w:rsidRPr="00F423D6">
              <w:rPr>
                <w:b/>
                <w:sz w:val="28"/>
                <w:szCs w:val="28"/>
              </w:rPr>
              <w:t>(руб.)</w:t>
            </w:r>
          </w:p>
        </w:tc>
        <w:tc>
          <w:tcPr>
            <w:tcW w:w="1962" w:type="dxa"/>
            <w:tcBorders>
              <w:top w:val="single" w:sz="4" w:space="0" w:color="auto"/>
              <w:left w:val="single" w:sz="4" w:space="0" w:color="auto"/>
              <w:bottom w:val="single" w:sz="4" w:space="0" w:color="auto"/>
              <w:right w:val="single" w:sz="4" w:space="0" w:color="auto"/>
            </w:tcBorders>
            <w:hideMark/>
          </w:tcPr>
          <w:p w:rsidR="00C12090" w:rsidRPr="00F423D6" w:rsidRDefault="00C12090" w:rsidP="007332F4">
            <w:pPr>
              <w:jc w:val="center"/>
              <w:rPr>
                <w:sz w:val="28"/>
                <w:szCs w:val="28"/>
              </w:rPr>
            </w:pPr>
            <w:r w:rsidRPr="00F423D6">
              <w:rPr>
                <w:b/>
                <w:sz w:val="28"/>
                <w:szCs w:val="28"/>
              </w:rPr>
              <w:t>Фактически исполнено за 20</w:t>
            </w:r>
            <w:r>
              <w:rPr>
                <w:b/>
                <w:sz w:val="28"/>
                <w:szCs w:val="28"/>
              </w:rPr>
              <w:t>14</w:t>
            </w:r>
            <w:r w:rsidRPr="00F423D6">
              <w:rPr>
                <w:b/>
                <w:sz w:val="28"/>
                <w:szCs w:val="28"/>
              </w:rPr>
              <w:t>г (руб.)</w:t>
            </w:r>
          </w:p>
        </w:tc>
        <w:tc>
          <w:tcPr>
            <w:tcW w:w="1804" w:type="dxa"/>
            <w:tcBorders>
              <w:top w:val="single" w:sz="4" w:space="0" w:color="auto"/>
              <w:left w:val="single" w:sz="4" w:space="0" w:color="auto"/>
              <w:bottom w:val="single" w:sz="4" w:space="0" w:color="auto"/>
              <w:right w:val="single" w:sz="4" w:space="0" w:color="auto"/>
            </w:tcBorders>
            <w:hideMark/>
          </w:tcPr>
          <w:p w:rsidR="00C12090" w:rsidRPr="00F423D6" w:rsidRDefault="00C12090" w:rsidP="007332F4">
            <w:pPr>
              <w:jc w:val="center"/>
              <w:rPr>
                <w:sz w:val="28"/>
                <w:szCs w:val="28"/>
              </w:rPr>
            </w:pPr>
            <w:r w:rsidRPr="00F423D6">
              <w:rPr>
                <w:b/>
                <w:sz w:val="28"/>
                <w:szCs w:val="28"/>
              </w:rPr>
              <w:t>Процент выполнения плана</w:t>
            </w:r>
          </w:p>
        </w:tc>
      </w:tr>
      <w:tr w:rsidR="00C12090" w:rsidTr="007332F4">
        <w:tc>
          <w:tcPr>
            <w:tcW w:w="4083" w:type="dxa"/>
            <w:tcBorders>
              <w:top w:val="single" w:sz="4" w:space="0" w:color="auto"/>
              <w:left w:val="single" w:sz="4" w:space="0" w:color="auto"/>
              <w:bottom w:val="single" w:sz="4" w:space="0" w:color="auto"/>
              <w:right w:val="single" w:sz="4" w:space="0" w:color="auto"/>
            </w:tcBorders>
            <w:hideMark/>
          </w:tcPr>
          <w:p w:rsidR="00C12090" w:rsidRPr="00F423D6" w:rsidRDefault="00C12090" w:rsidP="007332F4">
            <w:pPr>
              <w:rPr>
                <w:sz w:val="28"/>
                <w:szCs w:val="28"/>
              </w:rPr>
            </w:pPr>
            <w:r w:rsidRPr="00F423D6">
              <w:rPr>
                <w:sz w:val="28"/>
                <w:szCs w:val="28"/>
              </w:rPr>
              <w:t>Амортизация основных средств</w:t>
            </w:r>
          </w:p>
        </w:tc>
        <w:tc>
          <w:tcPr>
            <w:tcW w:w="1722" w:type="dxa"/>
            <w:tcBorders>
              <w:top w:val="single" w:sz="4" w:space="0" w:color="auto"/>
              <w:left w:val="single" w:sz="4" w:space="0" w:color="auto"/>
              <w:bottom w:val="single" w:sz="4" w:space="0" w:color="auto"/>
              <w:right w:val="single" w:sz="4" w:space="0" w:color="auto"/>
            </w:tcBorders>
            <w:hideMark/>
          </w:tcPr>
          <w:p w:rsidR="00C12090" w:rsidRPr="00F423D6" w:rsidRDefault="00C044D5" w:rsidP="007332F4">
            <w:pPr>
              <w:jc w:val="center"/>
              <w:rPr>
                <w:sz w:val="28"/>
                <w:szCs w:val="28"/>
              </w:rPr>
            </w:pPr>
            <w:r>
              <w:rPr>
                <w:sz w:val="28"/>
                <w:szCs w:val="28"/>
              </w:rPr>
              <w:t>410 000,00</w:t>
            </w:r>
          </w:p>
        </w:tc>
        <w:tc>
          <w:tcPr>
            <w:tcW w:w="1962" w:type="dxa"/>
            <w:tcBorders>
              <w:top w:val="single" w:sz="4" w:space="0" w:color="auto"/>
              <w:left w:val="single" w:sz="4" w:space="0" w:color="auto"/>
              <w:bottom w:val="single" w:sz="4" w:space="0" w:color="auto"/>
              <w:right w:val="single" w:sz="4" w:space="0" w:color="auto"/>
            </w:tcBorders>
            <w:hideMark/>
          </w:tcPr>
          <w:p w:rsidR="00C12090" w:rsidRPr="00F423D6" w:rsidRDefault="000E14A3" w:rsidP="007332F4">
            <w:pPr>
              <w:jc w:val="center"/>
              <w:rPr>
                <w:sz w:val="28"/>
                <w:szCs w:val="28"/>
              </w:rPr>
            </w:pPr>
            <w:r>
              <w:rPr>
                <w:sz w:val="28"/>
                <w:szCs w:val="28"/>
              </w:rPr>
              <w:t>405 872,43</w:t>
            </w:r>
          </w:p>
        </w:tc>
        <w:tc>
          <w:tcPr>
            <w:tcW w:w="1804" w:type="dxa"/>
            <w:tcBorders>
              <w:top w:val="single" w:sz="4" w:space="0" w:color="auto"/>
              <w:left w:val="single" w:sz="4" w:space="0" w:color="auto"/>
              <w:bottom w:val="single" w:sz="4" w:space="0" w:color="auto"/>
              <w:right w:val="single" w:sz="4" w:space="0" w:color="auto"/>
            </w:tcBorders>
            <w:hideMark/>
          </w:tcPr>
          <w:p w:rsidR="00C12090" w:rsidRPr="00F423D6" w:rsidRDefault="00774A29" w:rsidP="007332F4">
            <w:pPr>
              <w:jc w:val="center"/>
              <w:rPr>
                <w:sz w:val="28"/>
                <w:szCs w:val="28"/>
              </w:rPr>
            </w:pPr>
            <w:r>
              <w:rPr>
                <w:sz w:val="28"/>
                <w:szCs w:val="28"/>
              </w:rPr>
              <w:t>99,0</w:t>
            </w:r>
          </w:p>
        </w:tc>
      </w:tr>
      <w:tr w:rsidR="00C12090" w:rsidTr="007332F4">
        <w:tc>
          <w:tcPr>
            <w:tcW w:w="4083" w:type="dxa"/>
            <w:tcBorders>
              <w:top w:val="single" w:sz="4" w:space="0" w:color="auto"/>
              <w:left w:val="single" w:sz="4" w:space="0" w:color="auto"/>
              <w:bottom w:val="single" w:sz="4" w:space="0" w:color="auto"/>
              <w:right w:val="single" w:sz="4" w:space="0" w:color="auto"/>
            </w:tcBorders>
            <w:hideMark/>
          </w:tcPr>
          <w:p w:rsidR="00C12090" w:rsidRPr="00F423D6" w:rsidRDefault="00C12090" w:rsidP="007332F4">
            <w:pPr>
              <w:rPr>
                <w:sz w:val="28"/>
                <w:szCs w:val="28"/>
              </w:rPr>
            </w:pPr>
            <w:r w:rsidRPr="00F423D6">
              <w:rPr>
                <w:sz w:val="28"/>
                <w:szCs w:val="28"/>
              </w:rPr>
              <w:t>Аренда помещения и коммунальные платежи</w:t>
            </w:r>
          </w:p>
        </w:tc>
        <w:tc>
          <w:tcPr>
            <w:tcW w:w="1722" w:type="dxa"/>
            <w:tcBorders>
              <w:top w:val="single" w:sz="4" w:space="0" w:color="auto"/>
              <w:left w:val="single" w:sz="4" w:space="0" w:color="auto"/>
              <w:bottom w:val="single" w:sz="4" w:space="0" w:color="auto"/>
              <w:right w:val="single" w:sz="4" w:space="0" w:color="auto"/>
            </w:tcBorders>
            <w:hideMark/>
          </w:tcPr>
          <w:p w:rsidR="00C12090" w:rsidRPr="00F423D6" w:rsidRDefault="00C044D5" w:rsidP="00C044D5">
            <w:pPr>
              <w:jc w:val="center"/>
              <w:rPr>
                <w:sz w:val="28"/>
                <w:szCs w:val="28"/>
              </w:rPr>
            </w:pPr>
            <w:r>
              <w:rPr>
                <w:sz w:val="28"/>
                <w:szCs w:val="28"/>
              </w:rPr>
              <w:t>3 800 000,00</w:t>
            </w:r>
          </w:p>
        </w:tc>
        <w:tc>
          <w:tcPr>
            <w:tcW w:w="1962" w:type="dxa"/>
            <w:tcBorders>
              <w:top w:val="single" w:sz="4" w:space="0" w:color="auto"/>
              <w:left w:val="single" w:sz="4" w:space="0" w:color="auto"/>
              <w:bottom w:val="single" w:sz="4" w:space="0" w:color="auto"/>
              <w:right w:val="single" w:sz="4" w:space="0" w:color="auto"/>
            </w:tcBorders>
            <w:hideMark/>
          </w:tcPr>
          <w:p w:rsidR="00C12090" w:rsidRPr="00F423D6" w:rsidRDefault="000E14A3" w:rsidP="007332F4">
            <w:pPr>
              <w:jc w:val="center"/>
              <w:rPr>
                <w:sz w:val="28"/>
                <w:szCs w:val="28"/>
              </w:rPr>
            </w:pPr>
            <w:r>
              <w:rPr>
                <w:sz w:val="28"/>
                <w:szCs w:val="28"/>
              </w:rPr>
              <w:t>3 879 860,04</w:t>
            </w:r>
          </w:p>
        </w:tc>
        <w:tc>
          <w:tcPr>
            <w:tcW w:w="1804" w:type="dxa"/>
            <w:tcBorders>
              <w:top w:val="single" w:sz="4" w:space="0" w:color="auto"/>
              <w:left w:val="single" w:sz="4" w:space="0" w:color="auto"/>
              <w:bottom w:val="single" w:sz="4" w:space="0" w:color="auto"/>
              <w:right w:val="single" w:sz="4" w:space="0" w:color="auto"/>
            </w:tcBorders>
            <w:hideMark/>
          </w:tcPr>
          <w:p w:rsidR="00C12090" w:rsidRPr="00F423D6" w:rsidRDefault="00774A29" w:rsidP="007332F4">
            <w:pPr>
              <w:jc w:val="center"/>
              <w:rPr>
                <w:sz w:val="28"/>
                <w:szCs w:val="28"/>
              </w:rPr>
            </w:pPr>
            <w:r>
              <w:rPr>
                <w:sz w:val="28"/>
                <w:szCs w:val="28"/>
              </w:rPr>
              <w:t>102,1</w:t>
            </w:r>
          </w:p>
        </w:tc>
      </w:tr>
      <w:tr w:rsidR="00C12090" w:rsidTr="00C044D5">
        <w:trPr>
          <w:trHeight w:val="370"/>
        </w:trPr>
        <w:tc>
          <w:tcPr>
            <w:tcW w:w="4083" w:type="dxa"/>
            <w:tcBorders>
              <w:top w:val="single" w:sz="4" w:space="0" w:color="auto"/>
              <w:left w:val="single" w:sz="4" w:space="0" w:color="auto"/>
              <w:bottom w:val="single" w:sz="4" w:space="0" w:color="auto"/>
              <w:right w:val="single" w:sz="4" w:space="0" w:color="auto"/>
            </w:tcBorders>
            <w:hideMark/>
          </w:tcPr>
          <w:p w:rsidR="00C12090" w:rsidRPr="00F423D6" w:rsidRDefault="00C044D5" w:rsidP="007332F4">
            <w:pPr>
              <w:rPr>
                <w:sz w:val="28"/>
                <w:szCs w:val="28"/>
              </w:rPr>
            </w:pPr>
            <w:r>
              <w:rPr>
                <w:sz w:val="28"/>
                <w:szCs w:val="28"/>
              </w:rPr>
              <w:t>Аудиторские</w:t>
            </w:r>
            <w:r w:rsidR="00C12090" w:rsidRPr="00F423D6">
              <w:rPr>
                <w:sz w:val="28"/>
                <w:szCs w:val="28"/>
              </w:rPr>
              <w:t xml:space="preserve"> расходы</w:t>
            </w:r>
          </w:p>
        </w:tc>
        <w:tc>
          <w:tcPr>
            <w:tcW w:w="1722" w:type="dxa"/>
            <w:tcBorders>
              <w:top w:val="single" w:sz="4" w:space="0" w:color="auto"/>
              <w:left w:val="single" w:sz="4" w:space="0" w:color="auto"/>
              <w:bottom w:val="single" w:sz="4" w:space="0" w:color="auto"/>
              <w:right w:val="single" w:sz="4" w:space="0" w:color="auto"/>
            </w:tcBorders>
            <w:hideMark/>
          </w:tcPr>
          <w:p w:rsidR="00C12090" w:rsidRPr="00F423D6" w:rsidRDefault="00C044D5" w:rsidP="007332F4">
            <w:pPr>
              <w:jc w:val="center"/>
              <w:rPr>
                <w:sz w:val="28"/>
                <w:szCs w:val="28"/>
              </w:rPr>
            </w:pPr>
            <w:r>
              <w:rPr>
                <w:sz w:val="28"/>
                <w:szCs w:val="28"/>
              </w:rPr>
              <w:t>114 000,00</w:t>
            </w:r>
          </w:p>
        </w:tc>
        <w:tc>
          <w:tcPr>
            <w:tcW w:w="1962" w:type="dxa"/>
            <w:tcBorders>
              <w:top w:val="single" w:sz="4" w:space="0" w:color="auto"/>
              <w:left w:val="single" w:sz="4" w:space="0" w:color="auto"/>
              <w:bottom w:val="single" w:sz="4" w:space="0" w:color="auto"/>
              <w:right w:val="single" w:sz="4" w:space="0" w:color="auto"/>
            </w:tcBorders>
            <w:hideMark/>
          </w:tcPr>
          <w:p w:rsidR="00C12090" w:rsidRPr="00F423D6" w:rsidRDefault="000E14A3" w:rsidP="007332F4">
            <w:pPr>
              <w:jc w:val="center"/>
              <w:rPr>
                <w:sz w:val="28"/>
                <w:szCs w:val="28"/>
              </w:rPr>
            </w:pPr>
            <w:r>
              <w:rPr>
                <w:sz w:val="28"/>
                <w:szCs w:val="28"/>
              </w:rPr>
              <w:t>114 000,00</w:t>
            </w:r>
          </w:p>
        </w:tc>
        <w:tc>
          <w:tcPr>
            <w:tcW w:w="1804" w:type="dxa"/>
            <w:tcBorders>
              <w:top w:val="single" w:sz="4" w:space="0" w:color="auto"/>
              <w:left w:val="single" w:sz="4" w:space="0" w:color="auto"/>
              <w:bottom w:val="single" w:sz="4" w:space="0" w:color="auto"/>
              <w:right w:val="single" w:sz="4" w:space="0" w:color="auto"/>
            </w:tcBorders>
            <w:hideMark/>
          </w:tcPr>
          <w:p w:rsidR="00C12090" w:rsidRPr="00F423D6" w:rsidRDefault="00774A29" w:rsidP="007332F4">
            <w:pPr>
              <w:jc w:val="center"/>
              <w:rPr>
                <w:sz w:val="28"/>
                <w:szCs w:val="28"/>
              </w:rPr>
            </w:pPr>
            <w:r>
              <w:rPr>
                <w:sz w:val="28"/>
                <w:szCs w:val="28"/>
              </w:rPr>
              <w:t>100,0</w:t>
            </w:r>
          </w:p>
        </w:tc>
      </w:tr>
      <w:tr w:rsidR="00C12090" w:rsidTr="007332F4">
        <w:tc>
          <w:tcPr>
            <w:tcW w:w="4083" w:type="dxa"/>
            <w:tcBorders>
              <w:top w:val="single" w:sz="4" w:space="0" w:color="auto"/>
              <w:left w:val="single" w:sz="4" w:space="0" w:color="auto"/>
              <w:bottom w:val="single" w:sz="4" w:space="0" w:color="auto"/>
              <w:right w:val="single" w:sz="4" w:space="0" w:color="auto"/>
            </w:tcBorders>
            <w:hideMark/>
          </w:tcPr>
          <w:p w:rsidR="00C12090" w:rsidRPr="00F423D6" w:rsidRDefault="00C12090" w:rsidP="007332F4">
            <w:pPr>
              <w:rPr>
                <w:sz w:val="28"/>
                <w:szCs w:val="28"/>
              </w:rPr>
            </w:pPr>
            <w:r w:rsidRPr="00F423D6">
              <w:rPr>
                <w:sz w:val="28"/>
                <w:szCs w:val="28"/>
              </w:rPr>
              <w:t>Оплата труда</w:t>
            </w:r>
            <w:r w:rsidR="007D10D7">
              <w:rPr>
                <w:sz w:val="28"/>
                <w:szCs w:val="28"/>
              </w:rPr>
              <w:t>, включая расходы на резерв отпусков согласно ПБУ-</w:t>
            </w:r>
            <w:r w:rsidR="000E14A3">
              <w:rPr>
                <w:sz w:val="28"/>
                <w:szCs w:val="28"/>
              </w:rPr>
              <w:t>8/2010</w:t>
            </w:r>
          </w:p>
        </w:tc>
        <w:tc>
          <w:tcPr>
            <w:tcW w:w="1722" w:type="dxa"/>
            <w:tcBorders>
              <w:top w:val="single" w:sz="4" w:space="0" w:color="auto"/>
              <w:left w:val="single" w:sz="4" w:space="0" w:color="auto"/>
              <w:bottom w:val="single" w:sz="4" w:space="0" w:color="auto"/>
              <w:right w:val="single" w:sz="4" w:space="0" w:color="auto"/>
            </w:tcBorders>
            <w:hideMark/>
          </w:tcPr>
          <w:p w:rsidR="00C12090" w:rsidRPr="00F423D6" w:rsidRDefault="00C044D5" w:rsidP="007332F4">
            <w:pPr>
              <w:jc w:val="center"/>
              <w:rPr>
                <w:sz w:val="28"/>
                <w:szCs w:val="28"/>
              </w:rPr>
            </w:pPr>
            <w:r>
              <w:rPr>
                <w:sz w:val="28"/>
                <w:szCs w:val="28"/>
              </w:rPr>
              <w:t>10 500 000,00</w:t>
            </w:r>
          </w:p>
        </w:tc>
        <w:tc>
          <w:tcPr>
            <w:tcW w:w="1962" w:type="dxa"/>
            <w:tcBorders>
              <w:top w:val="single" w:sz="4" w:space="0" w:color="auto"/>
              <w:left w:val="single" w:sz="4" w:space="0" w:color="auto"/>
              <w:bottom w:val="single" w:sz="4" w:space="0" w:color="auto"/>
              <w:right w:val="single" w:sz="4" w:space="0" w:color="auto"/>
            </w:tcBorders>
            <w:hideMark/>
          </w:tcPr>
          <w:p w:rsidR="00C12090" w:rsidRPr="00F423D6" w:rsidRDefault="000E14A3" w:rsidP="007332F4">
            <w:pPr>
              <w:jc w:val="center"/>
              <w:rPr>
                <w:sz w:val="28"/>
                <w:szCs w:val="28"/>
              </w:rPr>
            </w:pPr>
            <w:r>
              <w:rPr>
                <w:sz w:val="28"/>
                <w:szCs w:val="28"/>
              </w:rPr>
              <w:t>10 483 170,12</w:t>
            </w:r>
          </w:p>
        </w:tc>
        <w:tc>
          <w:tcPr>
            <w:tcW w:w="1804" w:type="dxa"/>
            <w:tcBorders>
              <w:top w:val="single" w:sz="4" w:space="0" w:color="auto"/>
              <w:left w:val="single" w:sz="4" w:space="0" w:color="auto"/>
              <w:bottom w:val="single" w:sz="4" w:space="0" w:color="auto"/>
              <w:right w:val="single" w:sz="4" w:space="0" w:color="auto"/>
            </w:tcBorders>
            <w:hideMark/>
          </w:tcPr>
          <w:p w:rsidR="00C12090" w:rsidRPr="00F423D6" w:rsidRDefault="00774A29" w:rsidP="007332F4">
            <w:pPr>
              <w:jc w:val="center"/>
              <w:rPr>
                <w:sz w:val="28"/>
                <w:szCs w:val="28"/>
              </w:rPr>
            </w:pPr>
            <w:r>
              <w:rPr>
                <w:sz w:val="28"/>
                <w:szCs w:val="28"/>
              </w:rPr>
              <w:t>99,8</w:t>
            </w:r>
          </w:p>
        </w:tc>
      </w:tr>
      <w:tr w:rsidR="00C12090" w:rsidTr="007332F4">
        <w:tc>
          <w:tcPr>
            <w:tcW w:w="4083" w:type="dxa"/>
            <w:tcBorders>
              <w:top w:val="single" w:sz="4" w:space="0" w:color="auto"/>
              <w:left w:val="single" w:sz="4" w:space="0" w:color="auto"/>
              <w:bottom w:val="single" w:sz="4" w:space="0" w:color="auto"/>
              <w:right w:val="single" w:sz="4" w:space="0" w:color="auto"/>
            </w:tcBorders>
            <w:hideMark/>
          </w:tcPr>
          <w:p w:rsidR="00C12090" w:rsidRPr="00F423D6" w:rsidRDefault="00C12090" w:rsidP="007332F4">
            <w:pPr>
              <w:rPr>
                <w:sz w:val="28"/>
                <w:szCs w:val="28"/>
              </w:rPr>
            </w:pPr>
            <w:r w:rsidRPr="00F423D6">
              <w:rPr>
                <w:sz w:val="28"/>
                <w:szCs w:val="28"/>
              </w:rPr>
              <w:t xml:space="preserve">Страховые взносы </w:t>
            </w:r>
            <w:proofErr w:type="gramStart"/>
            <w:r w:rsidRPr="00F423D6">
              <w:rPr>
                <w:sz w:val="28"/>
                <w:szCs w:val="28"/>
              </w:rPr>
              <w:t>от</w:t>
            </w:r>
            <w:proofErr w:type="gramEnd"/>
            <w:r w:rsidRPr="00F423D6">
              <w:rPr>
                <w:sz w:val="28"/>
                <w:szCs w:val="28"/>
              </w:rPr>
              <w:t xml:space="preserve"> ФОТ и др. налоги</w:t>
            </w:r>
          </w:p>
        </w:tc>
        <w:tc>
          <w:tcPr>
            <w:tcW w:w="1722" w:type="dxa"/>
            <w:tcBorders>
              <w:top w:val="single" w:sz="4" w:space="0" w:color="auto"/>
              <w:left w:val="single" w:sz="4" w:space="0" w:color="auto"/>
              <w:bottom w:val="single" w:sz="4" w:space="0" w:color="auto"/>
              <w:right w:val="single" w:sz="4" w:space="0" w:color="auto"/>
            </w:tcBorders>
            <w:hideMark/>
          </w:tcPr>
          <w:p w:rsidR="00C12090" w:rsidRPr="00F423D6" w:rsidRDefault="00C044D5" w:rsidP="007332F4">
            <w:pPr>
              <w:jc w:val="center"/>
              <w:rPr>
                <w:sz w:val="28"/>
                <w:szCs w:val="28"/>
              </w:rPr>
            </w:pPr>
            <w:r>
              <w:rPr>
                <w:sz w:val="28"/>
                <w:szCs w:val="28"/>
              </w:rPr>
              <w:t>2 600 000,00</w:t>
            </w:r>
          </w:p>
        </w:tc>
        <w:tc>
          <w:tcPr>
            <w:tcW w:w="1962" w:type="dxa"/>
            <w:tcBorders>
              <w:top w:val="single" w:sz="4" w:space="0" w:color="auto"/>
              <w:left w:val="single" w:sz="4" w:space="0" w:color="auto"/>
              <w:bottom w:val="single" w:sz="4" w:space="0" w:color="auto"/>
              <w:right w:val="single" w:sz="4" w:space="0" w:color="auto"/>
            </w:tcBorders>
            <w:hideMark/>
          </w:tcPr>
          <w:p w:rsidR="00C12090" w:rsidRPr="00F423D6" w:rsidRDefault="000E14A3" w:rsidP="007332F4">
            <w:pPr>
              <w:jc w:val="center"/>
              <w:rPr>
                <w:sz w:val="28"/>
                <w:szCs w:val="28"/>
              </w:rPr>
            </w:pPr>
            <w:r>
              <w:rPr>
                <w:sz w:val="28"/>
                <w:szCs w:val="28"/>
              </w:rPr>
              <w:t>2 532 653,92</w:t>
            </w:r>
          </w:p>
        </w:tc>
        <w:tc>
          <w:tcPr>
            <w:tcW w:w="1804" w:type="dxa"/>
            <w:tcBorders>
              <w:top w:val="single" w:sz="4" w:space="0" w:color="auto"/>
              <w:left w:val="single" w:sz="4" w:space="0" w:color="auto"/>
              <w:bottom w:val="single" w:sz="4" w:space="0" w:color="auto"/>
              <w:right w:val="single" w:sz="4" w:space="0" w:color="auto"/>
            </w:tcBorders>
            <w:hideMark/>
          </w:tcPr>
          <w:p w:rsidR="00C12090" w:rsidRPr="00F423D6" w:rsidRDefault="00774A29" w:rsidP="007332F4">
            <w:pPr>
              <w:jc w:val="center"/>
              <w:rPr>
                <w:sz w:val="28"/>
                <w:szCs w:val="28"/>
              </w:rPr>
            </w:pPr>
            <w:r>
              <w:rPr>
                <w:sz w:val="28"/>
                <w:szCs w:val="28"/>
              </w:rPr>
              <w:t>97,4</w:t>
            </w:r>
          </w:p>
        </w:tc>
      </w:tr>
      <w:tr w:rsidR="00C12090" w:rsidTr="007332F4">
        <w:tc>
          <w:tcPr>
            <w:tcW w:w="4083" w:type="dxa"/>
            <w:tcBorders>
              <w:top w:val="single" w:sz="4" w:space="0" w:color="auto"/>
              <w:left w:val="single" w:sz="4" w:space="0" w:color="auto"/>
              <w:bottom w:val="single" w:sz="4" w:space="0" w:color="auto"/>
              <w:right w:val="single" w:sz="4" w:space="0" w:color="auto"/>
            </w:tcBorders>
            <w:hideMark/>
          </w:tcPr>
          <w:p w:rsidR="00C12090" w:rsidRPr="00F423D6" w:rsidRDefault="00C12090" w:rsidP="007332F4">
            <w:pPr>
              <w:rPr>
                <w:sz w:val="28"/>
                <w:szCs w:val="28"/>
              </w:rPr>
            </w:pPr>
            <w:r w:rsidRPr="00F423D6">
              <w:rPr>
                <w:sz w:val="28"/>
                <w:szCs w:val="28"/>
              </w:rPr>
              <w:t>Информационные расходы</w:t>
            </w:r>
          </w:p>
        </w:tc>
        <w:tc>
          <w:tcPr>
            <w:tcW w:w="1722" w:type="dxa"/>
            <w:tcBorders>
              <w:top w:val="single" w:sz="4" w:space="0" w:color="auto"/>
              <w:left w:val="single" w:sz="4" w:space="0" w:color="auto"/>
              <w:bottom w:val="single" w:sz="4" w:space="0" w:color="auto"/>
              <w:right w:val="single" w:sz="4" w:space="0" w:color="auto"/>
            </w:tcBorders>
            <w:hideMark/>
          </w:tcPr>
          <w:p w:rsidR="00C12090" w:rsidRPr="00F423D6" w:rsidRDefault="00C044D5" w:rsidP="007332F4">
            <w:pPr>
              <w:jc w:val="center"/>
              <w:rPr>
                <w:sz w:val="28"/>
                <w:szCs w:val="28"/>
              </w:rPr>
            </w:pPr>
            <w:r>
              <w:rPr>
                <w:sz w:val="28"/>
                <w:szCs w:val="28"/>
              </w:rPr>
              <w:t>450 000,00</w:t>
            </w:r>
          </w:p>
        </w:tc>
        <w:tc>
          <w:tcPr>
            <w:tcW w:w="1962" w:type="dxa"/>
            <w:tcBorders>
              <w:top w:val="single" w:sz="4" w:space="0" w:color="auto"/>
              <w:left w:val="single" w:sz="4" w:space="0" w:color="auto"/>
              <w:bottom w:val="single" w:sz="4" w:space="0" w:color="auto"/>
              <w:right w:val="single" w:sz="4" w:space="0" w:color="auto"/>
            </w:tcBorders>
            <w:hideMark/>
          </w:tcPr>
          <w:p w:rsidR="00C12090" w:rsidRPr="00F423D6" w:rsidRDefault="000E14A3" w:rsidP="007332F4">
            <w:pPr>
              <w:jc w:val="center"/>
              <w:rPr>
                <w:sz w:val="28"/>
                <w:szCs w:val="28"/>
              </w:rPr>
            </w:pPr>
            <w:r>
              <w:rPr>
                <w:sz w:val="28"/>
                <w:szCs w:val="28"/>
              </w:rPr>
              <w:t>465 387,00</w:t>
            </w:r>
          </w:p>
        </w:tc>
        <w:tc>
          <w:tcPr>
            <w:tcW w:w="1804" w:type="dxa"/>
            <w:tcBorders>
              <w:top w:val="single" w:sz="4" w:space="0" w:color="auto"/>
              <w:left w:val="single" w:sz="4" w:space="0" w:color="auto"/>
              <w:bottom w:val="single" w:sz="4" w:space="0" w:color="auto"/>
              <w:right w:val="single" w:sz="4" w:space="0" w:color="auto"/>
            </w:tcBorders>
            <w:hideMark/>
          </w:tcPr>
          <w:p w:rsidR="00C12090" w:rsidRPr="00F423D6" w:rsidRDefault="00774A29" w:rsidP="007332F4">
            <w:pPr>
              <w:jc w:val="center"/>
              <w:rPr>
                <w:sz w:val="28"/>
                <w:szCs w:val="28"/>
              </w:rPr>
            </w:pPr>
            <w:r>
              <w:rPr>
                <w:sz w:val="28"/>
                <w:szCs w:val="28"/>
              </w:rPr>
              <w:t>103,4</w:t>
            </w:r>
          </w:p>
        </w:tc>
      </w:tr>
      <w:tr w:rsidR="00C12090" w:rsidTr="007332F4">
        <w:tc>
          <w:tcPr>
            <w:tcW w:w="4083" w:type="dxa"/>
            <w:tcBorders>
              <w:top w:val="single" w:sz="4" w:space="0" w:color="auto"/>
              <w:left w:val="single" w:sz="4" w:space="0" w:color="auto"/>
              <w:bottom w:val="single" w:sz="4" w:space="0" w:color="auto"/>
              <w:right w:val="single" w:sz="4" w:space="0" w:color="auto"/>
            </w:tcBorders>
            <w:hideMark/>
          </w:tcPr>
          <w:p w:rsidR="00C12090" w:rsidRPr="00F423D6" w:rsidRDefault="00C12090" w:rsidP="007332F4">
            <w:pPr>
              <w:rPr>
                <w:sz w:val="28"/>
                <w:szCs w:val="28"/>
              </w:rPr>
            </w:pPr>
            <w:r w:rsidRPr="00F423D6">
              <w:rPr>
                <w:sz w:val="28"/>
                <w:szCs w:val="28"/>
              </w:rPr>
              <w:t>Рекламные расходы</w:t>
            </w:r>
          </w:p>
        </w:tc>
        <w:tc>
          <w:tcPr>
            <w:tcW w:w="1722" w:type="dxa"/>
            <w:tcBorders>
              <w:top w:val="single" w:sz="4" w:space="0" w:color="auto"/>
              <w:left w:val="single" w:sz="4" w:space="0" w:color="auto"/>
              <w:bottom w:val="single" w:sz="4" w:space="0" w:color="auto"/>
              <w:right w:val="single" w:sz="4" w:space="0" w:color="auto"/>
            </w:tcBorders>
            <w:hideMark/>
          </w:tcPr>
          <w:p w:rsidR="00C12090" w:rsidRPr="00F423D6" w:rsidRDefault="00C044D5" w:rsidP="00774A29">
            <w:pPr>
              <w:jc w:val="center"/>
              <w:rPr>
                <w:sz w:val="28"/>
                <w:szCs w:val="28"/>
              </w:rPr>
            </w:pPr>
            <w:r>
              <w:rPr>
                <w:sz w:val="28"/>
                <w:szCs w:val="28"/>
              </w:rPr>
              <w:t>6</w:t>
            </w:r>
            <w:r w:rsidR="00774A29">
              <w:rPr>
                <w:sz w:val="28"/>
                <w:szCs w:val="28"/>
              </w:rPr>
              <w:t>50</w:t>
            </w:r>
            <w:r>
              <w:rPr>
                <w:sz w:val="28"/>
                <w:szCs w:val="28"/>
              </w:rPr>
              <w:t> 000,00</w:t>
            </w:r>
          </w:p>
        </w:tc>
        <w:tc>
          <w:tcPr>
            <w:tcW w:w="1962" w:type="dxa"/>
            <w:tcBorders>
              <w:top w:val="single" w:sz="4" w:space="0" w:color="auto"/>
              <w:left w:val="single" w:sz="4" w:space="0" w:color="auto"/>
              <w:bottom w:val="single" w:sz="4" w:space="0" w:color="auto"/>
              <w:right w:val="single" w:sz="4" w:space="0" w:color="auto"/>
            </w:tcBorders>
            <w:hideMark/>
          </w:tcPr>
          <w:p w:rsidR="00C12090" w:rsidRPr="00F423D6" w:rsidRDefault="000E14A3" w:rsidP="007332F4">
            <w:pPr>
              <w:jc w:val="center"/>
              <w:rPr>
                <w:sz w:val="28"/>
                <w:szCs w:val="28"/>
              </w:rPr>
            </w:pPr>
            <w:r>
              <w:rPr>
                <w:sz w:val="28"/>
                <w:szCs w:val="28"/>
              </w:rPr>
              <w:t>623 112,55</w:t>
            </w:r>
          </w:p>
        </w:tc>
        <w:tc>
          <w:tcPr>
            <w:tcW w:w="1804" w:type="dxa"/>
            <w:tcBorders>
              <w:top w:val="single" w:sz="4" w:space="0" w:color="auto"/>
              <w:left w:val="single" w:sz="4" w:space="0" w:color="auto"/>
              <w:bottom w:val="single" w:sz="4" w:space="0" w:color="auto"/>
              <w:right w:val="single" w:sz="4" w:space="0" w:color="auto"/>
            </w:tcBorders>
            <w:hideMark/>
          </w:tcPr>
          <w:p w:rsidR="00C12090" w:rsidRPr="00F423D6" w:rsidRDefault="00DC3E95" w:rsidP="007332F4">
            <w:pPr>
              <w:jc w:val="center"/>
              <w:rPr>
                <w:sz w:val="28"/>
                <w:szCs w:val="28"/>
              </w:rPr>
            </w:pPr>
            <w:r>
              <w:rPr>
                <w:sz w:val="28"/>
                <w:szCs w:val="28"/>
              </w:rPr>
              <w:t>95,9</w:t>
            </w:r>
          </w:p>
        </w:tc>
      </w:tr>
      <w:tr w:rsidR="00C12090" w:rsidTr="007332F4">
        <w:tc>
          <w:tcPr>
            <w:tcW w:w="4083" w:type="dxa"/>
            <w:tcBorders>
              <w:top w:val="single" w:sz="4" w:space="0" w:color="auto"/>
              <w:left w:val="single" w:sz="4" w:space="0" w:color="auto"/>
              <w:bottom w:val="single" w:sz="4" w:space="0" w:color="auto"/>
              <w:right w:val="single" w:sz="4" w:space="0" w:color="auto"/>
            </w:tcBorders>
            <w:hideMark/>
          </w:tcPr>
          <w:p w:rsidR="00C12090" w:rsidRPr="00F423D6" w:rsidRDefault="00C12090" w:rsidP="007332F4">
            <w:pPr>
              <w:rPr>
                <w:sz w:val="28"/>
                <w:szCs w:val="28"/>
              </w:rPr>
            </w:pPr>
            <w:r w:rsidRPr="00F423D6">
              <w:rPr>
                <w:sz w:val="28"/>
                <w:szCs w:val="28"/>
              </w:rPr>
              <w:t>Расходы телефонной связи</w:t>
            </w:r>
          </w:p>
        </w:tc>
        <w:tc>
          <w:tcPr>
            <w:tcW w:w="1722" w:type="dxa"/>
            <w:tcBorders>
              <w:top w:val="single" w:sz="4" w:space="0" w:color="auto"/>
              <w:left w:val="single" w:sz="4" w:space="0" w:color="auto"/>
              <w:bottom w:val="single" w:sz="4" w:space="0" w:color="auto"/>
              <w:right w:val="single" w:sz="4" w:space="0" w:color="auto"/>
            </w:tcBorders>
            <w:hideMark/>
          </w:tcPr>
          <w:p w:rsidR="00C12090" w:rsidRPr="00F423D6" w:rsidRDefault="00C044D5" w:rsidP="007332F4">
            <w:pPr>
              <w:jc w:val="center"/>
              <w:rPr>
                <w:sz w:val="28"/>
                <w:szCs w:val="28"/>
              </w:rPr>
            </w:pPr>
            <w:r>
              <w:rPr>
                <w:sz w:val="28"/>
                <w:szCs w:val="28"/>
              </w:rPr>
              <w:t>150 000,00</w:t>
            </w:r>
          </w:p>
        </w:tc>
        <w:tc>
          <w:tcPr>
            <w:tcW w:w="1962" w:type="dxa"/>
            <w:tcBorders>
              <w:top w:val="single" w:sz="4" w:space="0" w:color="auto"/>
              <w:left w:val="single" w:sz="4" w:space="0" w:color="auto"/>
              <w:bottom w:val="single" w:sz="4" w:space="0" w:color="auto"/>
              <w:right w:val="single" w:sz="4" w:space="0" w:color="auto"/>
            </w:tcBorders>
            <w:hideMark/>
          </w:tcPr>
          <w:p w:rsidR="00C12090" w:rsidRPr="00F423D6" w:rsidRDefault="000E14A3" w:rsidP="007332F4">
            <w:pPr>
              <w:jc w:val="center"/>
              <w:rPr>
                <w:sz w:val="28"/>
                <w:szCs w:val="28"/>
              </w:rPr>
            </w:pPr>
            <w:r>
              <w:rPr>
                <w:sz w:val="28"/>
                <w:szCs w:val="28"/>
              </w:rPr>
              <w:t>136 353,28</w:t>
            </w:r>
          </w:p>
        </w:tc>
        <w:tc>
          <w:tcPr>
            <w:tcW w:w="1804" w:type="dxa"/>
            <w:tcBorders>
              <w:top w:val="single" w:sz="4" w:space="0" w:color="auto"/>
              <w:left w:val="single" w:sz="4" w:space="0" w:color="auto"/>
              <w:bottom w:val="single" w:sz="4" w:space="0" w:color="auto"/>
              <w:right w:val="single" w:sz="4" w:space="0" w:color="auto"/>
            </w:tcBorders>
            <w:hideMark/>
          </w:tcPr>
          <w:p w:rsidR="00C12090" w:rsidRPr="00F423D6" w:rsidRDefault="00DC3E95" w:rsidP="007332F4">
            <w:pPr>
              <w:jc w:val="center"/>
              <w:rPr>
                <w:sz w:val="28"/>
                <w:szCs w:val="28"/>
              </w:rPr>
            </w:pPr>
            <w:r>
              <w:rPr>
                <w:sz w:val="28"/>
                <w:szCs w:val="28"/>
              </w:rPr>
              <w:t>90,9</w:t>
            </w:r>
          </w:p>
        </w:tc>
      </w:tr>
      <w:tr w:rsidR="00C12090" w:rsidTr="007332F4">
        <w:tc>
          <w:tcPr>
            <w:tcW w:w="4083" w:type="dxa"/>
            <w:tcBorders>
              <w:top w:val="single" w:sz="4" w:space="0" w:color="auto"/>
              <w:left w:val="single" w:sz="4" w:space="0" w:color="auto"/>
              <w:bottom w:val="single" w:sz="4" w:space="0" w:color="auto"/>
              <w:right w:val="single" w:sz="4" w:space="0" w:color="auto"/>
            </w:tcBorders>
            <w:hideMark/>
          </w:tcPr>
          <w:p w:rsidR="00C12090" w:rsidRPr="00F423D6" w:rsidRDefault="00C12090" w:rsidP="007332F4">
            <w:pPr>
              <w:rPr>
                <w:sz w:val="28"/>
                <w:szCs w:val="28"/>
              </w:rPr>
            </w:pPr>
            <w:r w:rsidRPr="00F423D6">
              <w:rPr>
                <w:sz w:val="28"/>
                <w:szCs w:val="28"/>
              </w:rPr>
              <w:t>Расходы охраны</w:t>
            </w:r>
          </w:p>
        </w:tc>
        <w:tc>
          <w:tcPr>
            <w:tcW w:w="1722" w:type="dxa"/>
            <w:tcBorders>
              <w:top w:val="single" w:sz="4" w:space="0" w:color="auto"/>
              <w:left w:val="single" w:sz="4" w:space="0" w:color="auto"/>
              <w:bottom w:val="single" w:sz="4" w:space="0" w:color="auto"/>
              <w:right w:val="single" w:sz="4" w:space="0" w:color="auto"/>
            </w:tcBorders>
            <w:hideMark/>
          </w:tcPr>
          <w:p w:rsidR="00C12090" w:rsidRPr="00F423D6" w:rsidRDefault="00C044D5" w:rsidP="007332F4">
            <w:pPr>
              <w:jc w:val="center"/>
              <w:rPr>
                <w:sz w:val="28"/>
                <w:szCs w:val="28"/>
              </w:rPr>
            </w:pPr>
            <w:r>
              <w:rPr>
                <w:sz w:val="28"/>
                <w:szCs w:val="28"/>
              </w:rPr>
              <w:t>110 000,00</w:t>
            </w:r>
          </w:p>
        </w:tc>
        <w:tc>
          <w:tcPr>
            <w:tcW w:w="1962" w:type="dxa"/>
            <w:tcBorders>
              <w:top w:val="single" w:sz="4" w:space="0" w:color="auto"/>
              <w:left w:val="single" w:sz="4" w:space="0" w:color="auto"/>
              <w:bottom w:val="single" w:sz="4" w:space="0" w:color="auto"/>
              <w:right w:val="single" w:sz="4" w:space="0" w:color="auto"/>
            </w:tcBorders>
            <w:hideMark/>
          </w:tcPr>
          <w:p w:rsidR="00C12090" w:rsidRPr="00F423D6" w:rsidRDefault="000E14A3" w:rsidP="007332F4">
            <w:pPr>
              <w:jc w:val="center"/>
              <w:rPr>
                <w:sz w:val="28"/>
                <w:szCs w:val="28"/>
              </w:rPr>
            </w:pPr>
            <w:r>
              <w:rPr>
                <w:sz w:val="28"/>
                <w:szCs w:val="28"/>
              </w:rPr>
              <w:t>108 000,00</w:t>
            </w:r>
          </w:p>
        </w:tc>
        <w:tc>
          <w:tcPr>
            <w:tcW w:w="1804" w:type="dxa"/>
            <w:tcBorders>
              <w:top w:val="single" w:sz="4" w:space="0" w:color="auto"/>
              <w:left w:val="single" w:sz="4" w:space="0" w:color="auto"/>
              <w:bottom w:val="single" w:sz="4" w:space="0" w:color="auto"/>
              <w:right w:val="single" w:sz="4" w:space="0" w:color="auto"/>
            </w:tcBorders>
            <w:hideMark/>
          </w:tcPr>
          <w:p w:rsidR="00C12090" w:rsidRPr="00F423D6" w:rsidRDefault="00DC3E95" w:rsidP="007332F4">
            <w:pPr>
              <w:jc w:val="center"/>
              <w:rPr>
                <w:sz w:val="28"/>
                <w:szCs w:val="28"/>
              </w:rPr>
            </w:pPr>
            <w:r>
              <w:rPr>
                <w:sz w:val="28"/>
                <w:szCs w:val="28"/>
              </w:rPr>
              <w:t>98,2</w:t>
            </w:r>
          </w:p>
        </w:tc>
      </w:tr>
      <w:tr w:rsidR="00C12090" w:rsidTr="007332F4">
        <w:tc>
          <w:tcPr>
            <w:tcW w:w="4083" w:type="dxa"/>
            <w:tcBorders>
              <w:top w:val="single" w:sz="4" w:space="0" w:color="auto"/>
              <w:left w:val="single" w:sz="4" w:space="0" w:color="auto"/>
              <w:bottom w:val="single" w:sz="4" w:space="0" w:color="auto"/>
              <w:right w:val="single" w:sz="4" w:space="0" w:color="auto"/>
            </w:tcBorders>
            <w:hideMark/>
          </w:tcPr>
          <w:p w:rsidR="00C12090" w:rsidRPr="00F423D6" w:rsidRDefault="00C12090" w:rsidP="007332F4">
            <w:pPr>
              <w:rPr>
                <w:sz w:val="28"/>
                <w:szCs w:val="28"/>
              </w:rPr>
            </w:pPr>
            <w:r w:rsidRPr="00F423D6">
              <w:rPr>
                <w:sz w:val="28"/>
                <w:szCs w:val="28"/>
              </w:rPr>
              <w:t>Транспортные расходы</w:t>
            </w:r>
          </w:p>
        </w:tc>
        <w:tc>
          <w:tcPr>
            <w:tcW w:w="1722" w:type="dxa"/>
            <w:tcBorders>
              <w:top w:val="single" w:sz="4" w:space="0" w:color="auto"/>
              <w:left w:val="single" w:sz="4" w:space="0" w:color="auto"/>
              <w:bottom w:val="single" w:sz="4" w:space="0" w:color="auto"/>
              <w:right w:val="single" w:sz="4" w:space="0" w:color="auto"/>
            </w:tcBorders>
            <w:hideMark/>
          </w:tcPr>
          <w:p w:rsidR="00C12090" w:rsidRPr="00F423D6" w:rsidRDefault="00C044D5" w:rsidP="007332F4">
            <w:pPr>
              <w:jc w:val="center"/>
              <w:rPr>
                <w:sz w:val="28"/>
                <w:szCs w:val="28"/>
              </w:rPr>
            </w:pPr>
            <w:r>
              <w:rPr>
                <w:sz w:val="28"/>
                <w:szCs w:val="28"/>
              </w:rPr>
              <w:t>500 000,00</w:t>
            </w:r>
          </w:p>
        </w:tc>
        <w:tc>
          <w:tcPr>
            <w:tcW w:w="1962" w:type="dxa"/>
            <w:tcBorders>
              <w:top w:val="single" w:sz="4" w:space="0" w:color="auto"/>
              <w:left w:val="single" w:sz="4" w:space="0" w:color="auto"/>
              <w:bottom w:val="single" w:sz="4" w:space="0" w:color="auto"/>
              <w:right w:val="single" w:sz="4" w:space="0" w:color="auto"/>
            </w:tcBorders>
            <w:hideMark/>
          </w:tcPr>
          <w:p w:rsidR="00C12090" w:rsidRPr="00F423D6" w:rsidRDefault="000E14A3" w:rsidP="007332F4">
            <w:pPr>
              <w:jc w:val="center"/>
              <w:rPr>
                <w:sz w:val="28"/>
                <w:szCs w:val="28"/>
              </w:rPr>
            </w:pPr>
            <w:r>
              <w:rPr>
                <w:sz w:val="28"/>
                <w:szCs w:val="28"/>
              </w:rPr>
              <w:t>484 884,25</w:t>
            </w:r>
          </w:p>
        </w:tc>
        <w:tc>
          <w:tcPr>
            <w:tcW w:w="1804" w:type="dxa"/>
            <w:tcBorders>
              <w:top w:val="single" w:sz="4" w:space="0" w:color="auto"/>
              <w:left w:val="single" w:sz="4" w:space="0" w:color="auto"/>
              <w:bottom w:val="single" w:sz="4" w:space="0" w:color="auto"/>
              <w:right w:val="single" w:sz="4" w:space="0" w:color="auto"/>
            </w:tcBorders>
            <w:hideMark/>
          </w:tcPr>
          <w:p w:rsidR="00C12090" w:rsidRPr="00F423D6" w:rsidRDefault="00DC3E95" w:rsidP="007332F4">
            <w:pPr>
              <w:jc w:val="center"/>
              <w:rPr>
                <w:sz w:val="28"/>
                <w:szCs w:val="28"/>
              </w:rPr>
            </w:pPr>
            <w:r>
              <w:rPr>
                <w:sz w:val="28"/>
                <w:szCs w:val="28"/>
              </w:rPr>
              <w:t>97,0</w:t>
            </w:r>
          </w:p>
        </w:tc>
      </w:tr>
      <w:tr w:rsidR="00C12090" w:rsidTr="007332F4">
        <w:tc>
          <w:tcPr>
            <w:tcW w:w="4083" w:type="dxa"/>
            <w:tcBorders>
              <w:top w:val="single" w:sz="4" w:space="0" w:color="auto"/>
              <w:left w:val="single" w:sz="4" w:space="0" w:color="auto"/>
              <w:bottom w:val="single" w:sz="4" w:space="0" w:color="auto"/>
              <w:right w:val="single" w:sz="4" w:space="0" w:color="auto"/>
            </w:tcBorders>
            <w:hideMark/>
          </w:tcPr>
          <w:p w:rsidR="00C12090" w:rsidRPr="00F423D6" w:rsidRDefault="00C12090" w:rsidP="007332F4">
            <w:pPr>
              <w:rPr>
                <w:sz w:val="28"/>
                <w:szCs w:val="28"/>
              </w:rPr>
            </w:pPr>
            <w:r w:rsidRPr="00F423D6">
              <w:rPr>
                <w:sz w:val="28"/>
                <w:szCs w:val="28"/>
              </w:rPr>
              <w:t>Командировочные расходы</w:t>
            </w:r>
          </w:p>
        </w:tc>
        <w:tc>
          <w:tcPr>
            <w:tcW w:w="1722" w:type="dxa"/>
            <w:tcBorders>
              <w:top w:val="single" w:sz="4" w:space="0" w:color="auto"/>
              <w:left w:val="single" w:sz="4" w:space="0" w:color="auto"/>
              <w:bottom w:val="single" w:sz="4" w:space="0" w:color="auto"/>
              <w:right w:val="single" w:sz="4" w:space="0" w:color="auto"/>
            </w:tcBorders>
            <w:hideMark/>
          </w:tcPr>
          <w:p w:rsidR="00C12090" w:rsidRPr="00F423D6" w:rsidRDefault="00C044D5" w:rsidP="007332F4">
            <w:pPr>
              <w:jc w:val="center"/>
              <w:rPr>
                <w:sz w:val="28"/>
                <w:szCs w:val="28"/>
              </w:rPr>
            </w:pPr>
            <w:r>
              <w:rPr>
                <w:sz w:val="28"/>
                <w:szCs w:val="28"/>
              </w:rPr>
              <w:t>110 000,00</w:t>
            </w:r>
          </w:p>
        </w:tc>
        <w:tc>
          <w:tcPr>
            <w:tcW w:w="1962" w:type="dxa"/>
            <w:tcBorders>
              <w:top w:val="single" w:sz="4" w:space="0" w:color="auto"/>
              <w:left w:val="single" w:sz="4" w:space="0" w:color="auto"/>
              <w:bottom w:val="single" w:sz="4" w:space="0" w:color="auto"/>
              <w:right w:val="single" w:sz="4" w:space="0" w:color="auto"/>
            </w:tcBorders>
            <w:hideMark/>
          </w:tcPr>
          <w:p w:rsidR="00C12090" w:rsidRPr="00F423D6" w:rsidRDefault="000E14A3" w:rsidP="007332F4">
            <w:pPr>
              <w:jc w:val="center"/>
              <w:rPr>
                <w:sz w:val="28"/>
                <w:szCs w:val="28"/>
              </w:rPr>
            </w:pPr>
            <w:r>
              <w:rPr>
                <w:sz w:val="28"/>
                <w:szCs w:val="28"/>
              </w:rPr>
              <w:t>103 864,34</w:t>
            </w:r>
          </w:p>
        </w:tc>
        <w:tc>
          <w:tcPr>
            <w:tcW w:w="1804" w:type="dxa"/>
            <w:tcBorders>
              <w:top w:val="single" w:sz="4" w:space="0" w:color="auto"/>
              <w:left w:val="single" w:sz="4" w:space="0" w:color="auto"/>
              <w:bottom w:val="single" w:sz="4" w:space="0" w:color="auto"/>
              <w:right w:val="single" w:sz="4" w:space="0" w:color="auto"/>
            </w:tcBorders>
            <w:hideMark/>
          </w:tcPr>
          <w:p w:rsidR="00C12090" w:rsidRPr="00F423D6" w:rsidRDefault="00DC3E95" w:rsidP="007332F4">
            <w:pPr>
              <w:jc w:val="center"/>
              <w:rPr>
                <w:sz w:val="28"/>
                <w:szCs w:val="28"/>
              </w:rPr>
            </w:pPr>
            <w:r>
              <w:rPr>
                <w:sz w:val="28"/>
                <w:szCs w:val="28"/>
              </w:rPr>
              <w:t>94,4</w:t>
            </w:r>
          </w:p>
        </w:tc>
      </w:tr>
      <w:tr w:rsidR="00C12090" w:rsidTr="007332F4">
        <w:tc>
          <w:tcPr>
            <w:tcW w:w="4083" w:type="dxa"/>
            <w:tcBorders>
              <w:top w:val="single" w:sz="4" w:space="0" w:color="auto"/>
              <w:left w:val="single" w:sz="4" w:space="0" w:color="auto"/>
              <w:bottom w:val="single" w:sz="4" w:space="0" w:color="auto"/>
              <w:right w:val="single" w:sz="4" w:space="0" w:color="auto"/>
            </w:tcBorders>
            <w:hideMark/>
          </w:tcPr>
          <w:p w:rsidR="00C12090" w:rsidRPr="00F423D6" w:rsidRDefault="00C12090" w:rsidP="007332F4">
            <w:pPr>
              <w:rPr>
                <w:sz w:val="28"/>
                <w:szCs w:val="28"/>
              </w:rPr>
            </w:pPr>
            <w:r w:rsidRPr="00F423D6">
              <w:rPr>
                <w:sz w:val="28"/>
                <w:szCs w:val="28"/>
              </w:rPr>
              <w:t>Почтовые расходы</w:t>
            </w:r>
          </w:p>
        </w:tc>
        <w:tc>
          <w:tcPr>
            <w:tcW w:w="1722" w:type="dxa"/>
            <w:tcBorders>
              <w:top w:val="single" w:sz="4" w:space="0" w:color="auto"/>
              <w:left w:val="single" w:sz="4" w:space="0" w:color="auto"/>
              <w:bottom w:val="single" w:sz="4" w:space="0" w:color="auto"/>
              <w:right w:val="single" w:sz="4" w:space="0" w:color="auto"/>
            </w:tcBorders>
            <w:hideMark/>
          </w:tcPr>
          <w:p w:rsidR="00C12090" w:rsidRPr="00F423D6" w:rsidRDefault="00C044D5" w:rsidP="007332F4">
            <w:pPr>
              <w:jc w:val="center"/>
              <w:rPr>
                <w:sz w:val="28"/>
                <w:szCs w:val="28"/>
              </w:rPr>
            </w:pPr>
            <w:r>
              <w:rPr>
                <w:sz w:val="28"/>
                <w:szCs w:val="28"/>
              </w:rPr>
              <w:t>150 000,00</w:t>
            </w:r>
          </w:p>
        </w:tc>
        <w:tc>
          <w:tcPr>
            <w:tcW w:w="1962" w:type="dxa"/>
            <w:tcBorders>
              <w:top w:val="single" w:sz="4" w:space="0" w:color="auto"/>
              <w:left w:val="single" w:sz="4" w:space="0" w:color="auto"/>
              <w:bottom w:val="single" w:sz="4" w:space="0" w:color="auto"/>
              <w:right w:val="single" w:sz="4" w:space="0" w:color="auto"/>
            </w:tcBorders>
            <w:hideMark/>
          </w:tcPr>
          <w:p w:rsidR="00C12090" w:rsidRPr="00F423D6" w:rsidRDefault="000E14A3" w:rsidP="007332F4">
            <w:pPr>
              <w:jc w:val="center"/>
              <w:rPr>
                <w:sz w:val="28"/>
                <w:szCs w:val="28"/>
              </w:rPr>
            </w:pPr>
            <w:r>
              <w:rPr>
                <w:sz w:val="28"/>
                <w:szCs w:val="28"/>
              </w:rPr>
              <w:t>154 274,98</w:t>
            </w:r>
          </w:p>
        </w:tc>
        <w:tc>
          <w:tcPr>
            <w:tcW w:w="1804" w:type="dxa"/>
            <w:tcBorders>
              <w:top w:val="single" w:sz="4" w:space="0" w:color="auto"/>
              <w:left w:val="single" w:sz="4" w:space="0" w:color="auto"/>
              <w:bottom w:val="single" w:sz="4" w:space="0" w:color="auto"/>
              <w:right w:val="single" w:sz="4" w:space="0" w:color="auto"/>
            </w:tcBorders>
            <w:hideMark/>
          </w:tcPr>
          <w:p w:rsidR="00C12090" w:rsidRPr="00F423D6" w:rsidRDefault="00DC3E95" w:rsidP="007332F4">
            <w:pPr>
              <w:jc w:val="center"/>
              <w:rPr>
                <w:sz w:val="28"/>
                <w:szCs w:val="28"/>
              </w:rPr>
            </w:pPr>
            <w:r>
              <w:rPr>
                <w:sz w:val="28"/>
                <w:szCs w:val="28"/>
              </w:rPr>
              <w:t>102,8</w:t>
            </w:r>
          </w:p>
        </w:tc>
      </w:tr>
      <w:tr w:rsidR="00C12090" w:rsidTr="007332F4">
        <w:tc>
          <w:tcPr>
            <w:tcW w:w="4083" w:type="dxa"/>
            <w:tcBorders>
              <w:top w:val="single" w:sz="4" w:space="0" w:color="auto"/>
              <w:left w:val="single" w:sz="4" w:space="0" w:color="auto"/>
              <w:bottom w:val="single" w:sz="4" w:space="0" w:color="auto"/>
              <w:right w:val="single" w:sz="4" w:space="0" w:color="auto"/>
            </w:tcBorders>
            <w:hideMark/>
          </w:tcPr>
          <w:p w:rsidR="00C12090" w:rsidRPr="00F423D6" w:rsidRDefault="00C12090" w:rsidP="007332F4">
            <w:pPr>
              <w:jc w:val="both"/>
              <w:rPr>
                <w:sz w:val="28"/>
                <w:szCs w:val="28"/>
              </w:rPr>
            </w:pPr>
            <w:r w:rsidRPr="00F423D6">
              <w:rPr>
                <w:sz w:val="28"/>
                <w:szCs w:val="28"/>
              </w:rPr>
              <w:t>Хозяйственные расходы и  приобретение МПЗ</w:t>
            </w:r>
          </w:p>
        </w:tc>
        <w:tc>
          <w:tcPr>
            <w:tcW w:w="1722" w:type="dxa"/>
            <w:tcBorders>
              <w:top w:val="single" w:sz="4" w:space="0" w:color="auto"/>
              <w:left w:val="single" w:sz="4" w:space="0" w:color="auto"/>
              <w:bottom w:val="single" w:sz="4" w:space="0" w:color="auto"/>
              <w:right w:val="single" w:sz="4" w:space="0" w:color="auto"/>
            </w:tcBorders>
            <w:hideMark/>
          </w:tcPr>
          <w:p w:rsidR="00C12090" w:rsidRPr="00F423D6" w:rsidRDefault="00C044D5" w:rsidP="007332F4">
            <w:pPr>
              <w:jc w:val="center"/>
              <w:rPr>
                <w:sz w:val="28"/>
                <w:szCs w:val="28"/>
              </w:rPr>
            </w:pPr>
            <w:r>
              <w:rPr>
                <w:sz w:val="28"/>
                <w:szCs w:val="28"/>
              </w:rPr>
              <w:t>250 000,00</w:t>
            </w:r>
          </w:p>
        </w:tc>
        <w:tc>
          <w:tcPr>
            <w:tcW w:w="1962" w:type="dxa"/>
            <w:tcBorders>
              <w:top w:val="single" w:sz="4" w:space="0" w:color="auto"/>
              <w:left w:val="single" w:sz="4" w:space="0" w:color="auto"/>
              <w:bottom w:val="single" w:sz="4" w:space="0" w:color="auto"/>
              <w:right w:val="single" w:sz="4" w:space="0" w:color="auto"/>
            </w:tcBorders>
            <w:hideMark/>
          </w:tcPr>
          <w:p w:rsidR="00C12090" w:rsidRPr="00F423D6" w:rsidRDefault="000E14A3" w:rsidP="007332F4">
            <w:pPr>
              <w:jc w:val="center"/>
              <w:rPr>
                <w:sz w:val="28"/>
                <w:szCs w:val="28"/>
              </w:rPr>
            </w:pPr>
            <w:r>
              <w:rPr>
                <w:sz w:val="28"/>
                <w:szCs w:val="28"/>
              </w:rPr>
              <w:t>239 498,89</w:t>
            </w:r>
          </w:p>
        </w:tc>
        <w:tc>
          <w:tcPr>
            <w:tcW w:w="1804" w:type="dxa"/>
            <w:tcBorders>
              <w:top w:val="single" w:sz="4" w:space="0" w:color="auto"/>
              <w:left w:val="single" w:sz="4" w:space="0" w:color="auto"/>
              <w:bottom w:val="single" w:sz="4" w:space="0" w:color="auto"/>
              <w:right w:val="single" w:sz="4" w:space="0" w:color="auto"/>
            </w:tcBorders>
            <w:hideMark/>
          </w:tcPr>
          <w:p w:rsidR="00C12090" w:rsidRPr="00F423D6" w:rsidRDefault="00DC3E95" w:rsidP="007332F4">
            <w:pPr>
              <w:jc w:val="center"/>
              <w:rPr>
                <w:sz w:val="28"/>
                <w:szCs w:val="28"/>
              </w:rPr>
            </w:pPr>
            <w:r>
              <w:rPr>
                <w:sz w:val="28"/>
                <w:szCs w:val="28"/>
              </w:rPr>
              <w:t>95,8</w:t>
            </w:r>
          </w:p>
        </w:tc>
      </w:tr>
      <w:tr w:rsidR="00C12090" w:rsidTr="007332F4">
        <w:tc>
          <w:tcPr>
            <w:tcW w:w="4083" w:type="dxa"/>
            <w:tcBorders>
              <w:top w:val="single" w:sz="4" w:space="0" w:color="auto"/>
              <w:left w:val="single" w:sz="4" w:space="0" w:color="auto"/>
              <w:bottom w:val="single" w:sz="4" w:space="0" w:color="auto"/>
              <w:right w:val="single" w:sz="4" w:space="0" w:color="auto"/>
            </w:tcBorders>
            <w:hideMark/>
          </w:tcPr>
          <w:p w:rsidR="00C12090" w:rsidRPr="00F423D6" w:rsidRDefault="00C12090" w:rsidP="007332F4">
            <w:pPr>
              <w:jc w:val="both"/>
              <w:rPr>
                <w:sz w:val="28"/>
                <w:szCs w:val="28"/>
              </w:rPr>
            </w:pPr>
            <w:r w:rsidRPr="00F423D6">
              <w:rPr>
                <w:sz w:val="28"/>
                <w:szCs w:val="28"/>
              </w:rPr>
              <w:t>Себестоимость закладных, рефинансируемых в Агентства</w:t>
            </w:r>
          </w:p>
        </w:tc>
        <w:tc>
          <w:tcPr>
            <w:tcW w:w="1722" w:type="dxa"/>
            <w:tcBorders>
              <w:top w:val="single" w:sz="4" w:space="0" w:color="auto"/>
              <w:left w:val="single" w:sz="4" w:space="0" w:color="auto"/>
              <w:bottom w:val="single" w:sz="4" w:space="0" w:color="auto"/>
              <w:right w:val="single" w:sz="4" w:space="0" w:color="auto"/>
            </w:tcBorders>
            <w:hideMark/>
          </w:tcPr>
          <w:p w:rsidR="00C12090" w:rsidRPr="00F423D6" w:rsidRDefault="00C044D5" w:rsidP="00774A29">
            <w:pPr>
              <w:jc w:val="center"/>
              <w:rPr>
                <w:sz w:val="28"/>
                <w:szCs w:val="28"/>
              </w:rPr>
            </w:pPr>
            <w:r>
              <w:rPr>
                <w:sz w:val="28"/>
                <w:szCs w:val="28"/>
              </w:rPr>
              <w:t>175 </w:t>
            </w:r>
            <w:r w:rsidR="00774A29">
              <w:rPr>
                <w:sz w:val="28"/>
                <w:szCs w:val="28"/>
              </w:rPr>
              <w:t>5</w:t>
            </w:r>
            <w:r>
              <w:rPr>
                <w:sz w:val="28"/>
                <w:szCs w:val="28"/>
              </w:rPr>
              <w:t>00 000,00</w:t>
            </w:r>
          </w:p>
        </w:tc>
        <w:tc>
          <w:tcPr>
            <w:tcW w:w="1962" w:type="dxa"/>
            <w:tcBorders>
              <w:top w:val="single" w:sz="4" w:space="0" w:color="auto"/>
              <w:left w:val="single" w:sz="4" w:space="0" w:color="auto"/>
              <w:bottom w:val="single" w:sz="4" w:space="0" w:color="auto"/>
              <w:right w:val="single" w:sz="4" w:space="0" w:color="auto"/>
            </w:tcBorders>
            <w:hideMark/>
          </w:tcPr>
          <w:p w:rsidR="00C12090" w:rsidRPr="00F423D6" w:rsidRDefault="000E14A3" w:rsidP="007332F4">
            <w:pPr>
              <w:jc w:val="center"/>
              <w:rPr>
                <w:sz w:val="28"/>
                <w:szCs w:val="28"/>
              </w:rPr>
            </w:pPr>
            <w:r>
              <w:rPr>
                <w:sz w:val="28"/>
                <w:szCs w:val="28"/>
              </w:rPr>
              <w:t>175 339 525,55</w:t>
            </w:r>
          </w:p>
        </w:tc>
        <w:tc>
          <w:tcPr>
            <w:tcW w:w="1804" w:type="dxa"/>
            <w:tcBorders>
              <w:top w:val="single" w:sz="4" w:space="0" w:color="auto"/>
              <w:left w:val="single" w:sz="4" w:space="0" w:color="auto"/>
              <w:bottom w:val="single" w:sz="4" w:space="0" w:color="auto"/>
              <w:right w:val="single" w:sz="4" w:space="0" w:color="auto"/>
            </w:tcBorders>
            <w:hideMark/>
          </w:tcPr>
          <w:p w:rsidR="00C12090" w:rsidRPr="00F423D6" w:rsidRDefault="00DC3E95" w:rsidP="007332F4">
            <w:pPr>
              <w:jc w:val="center"/>
              <w:rPr>
                <w:sz w:val="28"/>
                <w:szCs w:val="28"/>
              </w:rPr>
            </w:pPr>
            <w:r>
              <w:rPr>
                <w:sz w:val="28"/>
                <w:szCs w:val="28"/>
              </w:rPr>
              <w:t>99,9</w:t>
            </w:r>
          </w:p>
        </w:tc>
      </w:tr>
      <w:tr w:rsidR="00C12090" w:rsidTr="007332F4">
        <w:trPr>
          <w:trHeight w:val="657"/>
        </w:trPr>
        <w:tc>
          <w:tcPr>
            <w:tcW w:w="4083" w:type="dxa"/>
            <w:tcBorders>
              <w:top w:val="single" w:sz="4" w:space="0" w:color="auto"/>
              <w:left w:val="single" w:sz="4" w:space="0" w:color="auto"/>
              <w:bottom w:val="single" w:sz="4" w:space="0" w:color="auto"/>
              <w:right w:val="single" w:sz="4" w:space="0" w:color="auto"/>
            </w:tcBorders>
            <w:hideMark/>
          </w:tcPr>
          <w:p w:rsidR="00C12090" w:rsidRPr="00F423D6" w:rsidRDefault="00C12090" w:rsidP="007332F4">
            <w:pPr>
              <w:jc w:val="both"/>
              <w:rPr>
                <w:sz w:val="28"/>
                <w:szCs w:val="28"/>
              </w:rPr>
            </w:pPr>
            <w:r w:rsidRPr="00F423D6">
              <w:rPr>
                <w:sz w:val="28"/>
                <w:szCs w:val="28"/>
              </w:rPr>
              <w:t>Проценты, уплачиваемые банкам при выкупе у них закладных</w:t>
            </w:r>
          </w:p>
        </w:tc>
        <w:tc>
          <w:tcPr>
            <w:tcW w:w="1722" w:type="dxa"/>
            <w:tcBorders>
              <w:top w:val="single" w:sz="4" w:space="0" w:color="auto"/>
              <w:left w:val="single" w:sz="4" w:space="0" w:color="auto"/>
              <w:bottom w:val="single" w:sz="4" w:space="0" w:color="auto"/>
              <w:right w:val="single" w:sz="4" w:space="0" w:color="auto"/>
            </w:tcBorders>
            <w:hideMark/>
          </w:tcPr>
          <w:p w:rsidR="00C12090" w:rsidRPr="00F423D6" w:rsidRDefault="00C044D5" w:rsidP="007332F4">
            <w:pPr>
              <w:jc w:val="center"/>
              <w:rPr>
                <w:sz w:val="28"/>
                <w:szCs w:val="28"/>
              </w:rPr>
            </w:pPr>
            <w:r>
              <w:rPr>
                <w:sz w:val="28"/>
                <w:szCs w:val="28"/>
              </w:rPr>
              <w:t>20 000,00</w:t>
            </w:r>
          </w:p>
        </w:tc>
        <w:tc>
          <w:tcPr>
            <w:tcW w:w="1962" w:type="dxa"/>
            <w:tcBorders>
              <w:top w:val="single" w:sz="4" w:space="0" w:color="auto"/>
              <w:left w:val="single" w:sz="4" w:space="0" w:color="auto"/>
              <w:bottom w:val="single" w:sz="4" w:space="0" w:color="auto"/>
              <w:right w:val="single" w:sz="4" w:space="0" w:color="auto"/>
            </w:tcBorders>
            <w:hideMark/>
          </w:tcPr>
          <w:p w:rsidR="00C12090" w:rsidRPr="00F423D6" w:rsidRDefault="000E14A3" w:rsidP="007332F4">
            <w:pPr>
              <w:jc w:val="center"/>
              <w:rPr>
                <w:sz w:val="28"/>
                <w:szCs w:val="28"/>
              </w:rPr>
            </w:pPr>
            <w:r>
              <w:rPr>
                <w:sz w:val="28"/>
                <w:szCs w:val="28"/>
              </w:rPr>
              <w:t>12 933,35</w:t>
            </w:r>
          </w:p>
        </w:tc>
        <w:tc>
          <w:tcPr>
            <w:tcW w:w="1804" w:type="dxa"/>
            <w:tcBorders>
              <w:top w:val="single" w:sz="4" w:space="0" w:color="auto"/>
              <w:left w:val="single" w:sz="4" w:space="0" w:color="auto"/>
              <w:bottom w:val="single" w:sz="4" w:space="0" w:color="auto"/>
              <w:right w:val="single" w:sz="4" w:space="0" w:color="auto"/>
            </w:tcBorders>
            <w:hideMark/>
          </w:tcPr>
          <w:p w:rsidR="00C12090" w:rsidRPr="00F423D6" w:rsidRDefault="00DC3E95" w:rsidP="007332F4">
            <w:pPr>
              <w:jc w:val="center"/>
              <w:rPr>
                <w:sz w:val="28"/>
                <w:szCs w:val="28"/>
              </w:rPr>
            </w:pPr>
            <w:r>
              <w:rPr>
                <w:sz w:val="28"/>
                <w:szCs w:val="28"/>
              </w:rPr>
              <w:t>64,7</w:t>
            </w:r>
          </w:p>
        </w:tc>
      </w:tr>
      <w:tr w:rsidR="00C12090" w:rsidTr="007332F4">
        <w:tc>
          <w:tcPr>
            <w:tcW w:w="4083" w:type="dxa"/>
            <w:tcBorders>
              <w:top w:val="single" w:sz="4" w:space="0" w:color="auto"/>
              <w:left w:val="single" w:sz="4" w:space="0" w:color="auto"/>
              <w:bottom w:val="single" w:sz="4" w:space="0" w:color="auto"/>
              <w:right w:val="single" w:sz="4" w:space="0" w:color="auto"/>
            </w:tcBorders>
            <w:hideMark/>
          </w:tcPr>
          <w:p w:rsidR="00C12090" w:rsidRPr="00F423D6" w:rsidRDefault="00C12090" w:rsidP="007332F4">
            <w:pPr>
              <w:jc w:val="both"/>
              <w:rPr>
                <w:sz w:val="28"/>
                <w:szCs w:val="28"/>
              </w:rPr>
            </w:pPr>
            <w:proofErr w:type="spellStart"/>
            <w:r w:rsidRPr="00F423D6">
              <w:rPr>
                <w:sz w:val="28"/>
                <w:szCs w:val="28"/>
              </w:rPr>
              <w:t>Аннуитетные</w:t>
            </w:r>
            <w:proofErr w:type="spellEnd"/>
            <w:r w:rsidRPr="00F423D6">
              <w:rPr>
                <w:sz w:val="28"/>
                <w:szCs w:val="28"/>
              </w:rPr>
              <w:t xml:space="preserve"> платежи</w:t>
            </w:r>
          </w:p>
        </w:tc>
        <w:tc>
          <w:tcPr>
            <w:tcW w:w="1722" w:type="dxa"/>
            <w:tcBorders>
              <w:top w:val="single" w:sz="4" w:space="0" w:color="auto"/>
              <w:left w:val="single" w:sz="4" w:space="0" w:color="auto"/>
              <w:bottom w:val="single" w:sz="4" w:space="0" w:color="auto"/>
              <w:right w:val="single" w:sz="4" w:space="0" w:color="auto"/>
            </w:tcBorders>
            <w:hideMark/>
          </w:tcPr>
          <w:p w:rsidR="00C12090" w:rsidRPr="00F423D6" w:rsidRDefault="00C044D5" w:rsidP="00774A29">
            <w:pPr>
              <w:jc w:val="center"/>
              <w:rPr>
                <w:sz w:val="28"/>
                <w:szCs w:val="28"/>
              </w:rPr>
            </w:pPr>
            <w:r>
              <w:rPr>
                <w:sz w:val="28"/>
                <w:szCs w:val="28"/>
              </w:rPr>
              <w:t>2 </w:t>
            </w:r>
            <w:r w:rsidR="00774A29">
              <w:rPr>
                <w:sz w:val="28"/>
                <w:szCs w:val="28"/>
              </w:rPr>
              <w:t>0</w:t>
            </w:r>
            <w:r>
              <w:rPr>
                <w:sz w:val="28"/>
                <w:szCs w:val="28"/>
              </w:rPr>
              <w:t>00 000,00</w:t>
            </w:r>
          </w:p>
        </w:tc>
        <w:tc>
          <w:tcPr>
            <w:tcW w:w="1962" w:type="dxa"/>
            <w:tcBorders>
              <w:top w:val="single" w:sz="4" w:space="0" w:color="auto"/>
              <w:left w:val="single" w:sz="4" w:space="0" w:color="auto"/>
              <w:bottom w:val="single" w:sz="4" w:space="0" w:color="auto"/>
              <w:right w:val="single" w:sz="4" w:space="0" w:color="auto"/>
            </w:tcBorders>
            <w:hideMark/>
          </w:tcPr>
          <w:p w:rsidR="00C12090" w:rsidRPr="00F423D6" w:rsidRDefault="000E14A3" w:rsidP="007332F4">
            <w:pPr>
              <w:jc w:val="center"/>
              <w:rPr>
                <w:sz w:val="28"/>
                <w:szCs w:val="28"/>
              </w:rPr>
            </w:pPr>
            <w:r>
              <w:rPr>
                <w:sz w:val="28"/>
                <w:szCs w:val="28"/>
              </w:rPr>
              <w:t>2 139 947,52</w:t>
            </w:r>
          </w:p>
        </w:tc>
        <w:tc>
          <w:tcPr>
            <w:tcW w:w="1804" w:type="dxa"/>
            <w:tcBorders>
              <w:top w:val="single" w:sz="4" w:space="0" w:color="auto"/>
              <w:left w:val="single" w:sz="4" w:space="0" w:color="auto"/>
              <w:bottom w:val="single" w:sz="4" w:space="0" w:color="auto"/>
              <w:right w:val="single" w:sz="4" w:space="0" w:color="auto"/>
            </w:tcBorders>
            <w:hideMark/>
          </w:tcPr>
          <w:p w:rsidR="00C12090" w:rsidRPr="00F423D6" w:rsidRDefault="00DC3E95" w:rsidP="007332F4">
            <w:pPr>
              <w:jc w:val="center"/>
              <w:rPr>
                <w:sz w:val="28"/>
                <w:szCs w:val="28"/>
              </w:rPr>
            </w:pPr>
            <w:r>
              <w:rPr>
                <w:sz w:val="28"/>
                <w:szCs w:val="28"/>
              </w:rPr>
              <w:t>107,00</w:t>
            </w:r>
          </w:p>
        </w:tc>
      </w:tr>
      <w:tr w:rsidR="00C12090" w:rsidTr="007332F4">
        <w:tc>
          <w:tcPr>
            <w:tcW w:w="4083" w:type="dxa"/>
            <w:tcBorders>
              <w:top w:val="single" w:sz="4" w:space="0" w:color="auto"/>
              <w:left w:val="single" w:sz="4" w:space="0" w:color="auto"/>
              <w:bottom w:val="single" w:sz="4" w:space="0" w:color="auto"/>
              <w:right w:val="single" w:sz="4" w:space="0" w:color="auto"/>
            </w:tcBorders>
            <w:hideMark/>
          </w:tcPr>
          <w:p w:rsidR="00C12090" w:rsidRPr="00F423D6" w:rsidRDefault="00C12090" w:rsidP="007332F4">
            <w:pPr>
              <w:jc w:val="both"/>
              <w:rPr>
                <w:sz w:val="28"/>
                <w:szCs w:val="28"/>
              </w:rPr>
            </w:pPr>
            <w:r w:rsidRPr="00F423D6">
              <w:rPr>
                <w:sz w:val="28"/>
                <w:szCs w:val="28"/>
              </w:rPr>
              <w:t>Расходы на расчетно-кассовое обслуживание банков по расчетным счетам</w:t>
            </w:r>
          </w:p>
        </w:tc>
        <w:tc>
          <w:tcPr>
            <w:tcW w:w="1722" w:type="dxa"/>
            <w:tcBorders>
              <w:top w:val="single" w:sz="4" w:space="0" w:color="auto"/>
              <w:left w:val="single" w:sz="4" w:space="0" w:color="auto"/>
              <w:bottom w:val="single" w:sz="4" w:space="0" w:color="auto"/>
              <w:right w:val="single" w:sz="4" w:space="0" w:color="auto"/>
            </w:tcBorders>
            <w:hideMark/>
          </w:tcPr>
          <w:p w:rsidR="00C12090" w:rsidRPr="00F423D6" w:rsidRDefault="00C044D5" w:rsidP="007332F4">
            <w:pPr>
              <w:jc w:val="center"/>
              <w:rPr>
                <w:sz w:val="28"/>
                <w:szCs w:val="28"/>
              </w:rPr>
            </w:pPr>
            <w:r>
              <w:rPr>
                <w:sz w:val="28"/>
                <w:szCs w:val="28"/>
              </w:rPr>
              <w:t>70 000,00</w:t>
            </w:r>
          </w:p>
        </w:tc>
        <w:tc>
          <w:tcPr>
            <w:tcW w:w="1962" w:type="dxa"/>
            <w:tcBorders>
              <w:top w:val="single" w:sz="4" w:space="0" w:color="auto"/>
              <w:left w:val="single" w:sz="4" w:space="0" w:color="auto"/>
              <w:bottom w:val="single" w:sz="4" w:space="0" w:color="auto"/>
              <w:right w:val="single" w:sz="4" w:space="0" w:color="auto"/>
            </w:tcBorders>
            <w:hideMark/>
          </w:tcPr>
          <w:p w:rsidR="00C12090" w:rsidRPr="00F423D6" w:rsidRDefault="000E14A3" w:rsidP="007332F4">
            <w:pPr>
              <w:jc w:val="center"/>
              <w:rPr>
                <w:sz w:val="28"/>
                <w:szCs w:val="28"/>
              </w:rPr>
            </w:pPr>
            <w:r>
              <w:rPr>
                <w:sz w:val="28"/>
                <w:szCs w:val="28"/>
              </w:rPr>
              <w:t>68 860,00</w:t>
            </w:r>
          </w:p>
        </w:tc>
        <w:tc>
          <w:tcPr>
            <w:tcW w:w="1804" w:type="dxa"/>
            <w:tcBorders>
              <w:top w:val="single" w:sz="4" w:space="0" w:color="auto"/>
              <w:left w:val="single" w:sz="4" w:space="0" w:color="auto"/>
              <w:bottom w:val="single" w:sz="4" w:space="0" w:color="auto"/>
              <w:right w:val="single" w:sz="4" w:space="0" w:color="auto"/>
            </w:tcBorders>
            <w:hideMark/>
          </w:tcPr>
          <w:p w:rsidR="00C12090" w:rsidRPr="00F423D6" w:rsidRDefault="00DC3E95" w:rsidP="007332F4">
            <w:pPr>
              <w:jc w:val="center"/>
              <w:rPr>
                <w:sz w:val="28"/>
                <w:szCs w:val="28"/>
              </w:rPr>
            </w:pPr>
            <w:r>
              <w:rPr>
                <w:sz w:val="28"/>
                <w:szCs w:val="28"/>
              </w:rPr>
              <w:t>98,4</w:t>
            </w:r>
          </w:p>
        </w:tc>
      </w:tr>
      <w:tr w:rsidR="00C12090" w:rsidTr="007332F4">
        <w:trPr>
          <w:trHeight w:val="708"/>
        </w:trPr>
        <w:tc>
          <w:tcPr>
            <w:tcW w:w="4083" w:type="dxa"/>
            <w:tcBorders>
              <w:top w:val="single" w:sz="4" w:space="0" w:color="auto"/>
              <w:left w:val="single" w:sz="4" w:space="0" w:color="auto"/>
              <w:right w:val="single" w:sz="4" w:space="0" w:color="auto"/>
            </w:tcBorders>
            <w:hideMark/>
          </w:tcPr>
          <w:p w:rsidR="00C12090" w:rsidRPr="008F4A94" w:rsidRDefault="00C12090" w:rsidP="007332F4">
            <w:pPr>
              <w:jc w:val="both"/>
              <w:rPr>
                <w:sz w:val="28"/>
                <w:szCs w:val="28"/>
              </w:rPr>
            </w:pPr>
            <w:r>
              <w:rPr>
                <w:sz w:val="28"/>
                <w:szCs w:val="28"/>
              </w:rPr>
              <w:t xml:space="preserve"> Возврат средств</w:t>
            </w:r>
            <w:r w:rsidRPr="00F423D6">
              <w:rPr>
                <w:sz w:val="28"/>
                <w:szCs w:val="28"/>
              </w:rPr>
              <w:t xml:space="preserve"> по соц. программам</w:t>
            </w:r>
          </w:p>
        </w:tc>
        <w:tc>
          <w:tcPr>
            <w:tcW w:w="1722" w:type="dxa"/>
            <w:tcBorders>
              <w:top w:val="single" w:sz="4" w:space="0" w:color="auto"/>
              <w:left w:val="single" w:sz="4" w:space="0" w:color="auto"/>
              <w:bottom w:val="single" w:sz="4" w:space="0" w:color="auto"/>
              <w:right w:val="single" w:sz="4" w:space="0" w:color="auto"/>
            </w:tcBorders>
            <w:hideMark/>
          </w:tcPr>
          <w:p w:rsidR="00C12090" w:rsidRPr="00F423D6" w:rsidRDefault="00C044D5" w:rsidP="00DC3E95">
            <w:pPr>
              <w:jc w:val="center"/>
              <w:rPr>
                <w:sz w:val="28"/>
                <w:szCs w:val="28"/>
              </w:rPr>
            </w:pPr>
            <w:r>
              <w:rPr>
                <w:sz w:val="28"/>
                <w:szCs w:val="28"/>
              </w:rPr>
              <w:t>1 </w:t>
            </w:r>
            <w:r w:rsidR="00774A29">
              <w:rPr>
                <w:sz w:val="28"/>
                <w:szCs w:val="28"/>
              </w:rPr>
              <w:t>6</w:t>
            </w:r>
            <w:r w:rsidR="00DC3E95">
              <w:rPr>
                <w:sz w:val="28"/>
                <w:szCs w:val="28"/>
              </w:rPr>
              <w:t>0</w:t>
            </w:r>
            <w:r>
              <w:rPr>
                <w:sz w:val="28"/>
                <w:szCs w:val="28"/>
              </w:rPr>
              <w:t>0 000,00</w:t>
            </w:r>
          </w:p>
        </w:tc>
        <w:tc>
          <w:tcPr>
            <w:tcW w:w="1962" w:type="dxa"/>
            <w:tcBorders>
              <w:top w:val="single" w:sz="4" w:space="0" w:color="auto"/>
              <w:left w:val="single" w:sz="4" w:space="0" w:color="auto"/>
              <w:right w:val="single" w:sz="4" w:space="0" w:color="auto"/>
            </w:tcBorders>
            <w:hideMark/>
          </w:tcPr>
          <w:p w:rsidR="00C12090" w:rsidRPr="00F423D6" w:rsidRDefault="00C044D5" w:rsidP="007332F4">
            <w:pPr>
              <w:jc w:val="center"/>
              <w:rPr>
                <w:sz w:val="28"/>
                <w:szCs w:val="28"/>
              </w:rPr>
            </w:pPr>
            <w:r>
              <w:rPr>
                <w:sz w:val="28"/>
                <w:szCs w:val="28"/>
              </w:rPr>
              <w:t>1 688 311,36</w:t>
            </w:r>
          </w:p>
        </w:tc>
        <w:tc>
          <w:tcPr>
            <w:tcW w:w="1804" w:type="dxa"/>
            <w:tcBorders>
              <w:top w:val="single" w:sz="4" w:space="0" w:color="auto"/>
              <w:left w:val="single" w:sz="4" w:space="0" w:color="auto"/>
              <w:right w:val="single" w:sz="4" w:space="0" w:color="auto"/>
            </w:tcBorders>
            <w:hideMark/>
          </w:tcPr>
          <w:p w:rsidR="00C12090" w:rsidRPr="00F423D6" w:rsidRDefault="00DC3E95" w:rsidP="007332F4">
            <w:pPr>
              <w:jc w:val="center"/>
              <w:rPr>
                <w:sz w:val="28"/>
                <w:szCs w:val="28"/>
              </w:rPr>
            </w:pPr>
            <w:r>
              <w:rPr>
                <w:sz w:val="28"/>
                <w:szCs w:val="28"/>
              </w:rPr>
              <w:t>105,5</w:t>
            </w:r>
          </w:p>
        </w:tc>
      </w:tr>
      <w:tr w:rsidR="00C12090" w:rsidTr="007332F4">
        <w:trPr>
          <w:trHeight w:val="1290"/>
        </w:trPr>
        <w:tc>
          <w:tcPr>
            <w:tcW w:w="4083" w:type="dxa"/>
            <w:tcBorders>
              <w:left w:val="single" w:sz="4" w:space="0" w:color="auto"/>
              <w:bottom w:val="single" w:sz="4" w:space="0" w:color="auto"/>
              <w:right w:val="single" w:sz="4" w:space="0" w:color="auto"/>
            </w:tcBorders>
            <w:hideMark/>
          </w:tcPr>
          <w:p w:rsidR="00C12090" w:rsidRPr="00F423D6" w:rsidRDefault="00C12090" w:rsidP="007D10D7">
            <w:pPr>
              <w:jc w:val="both"/>
              <w:rPr>
                <w:sz w:val="28"/>
                <w:szCs w:val="28"/>
              </w:rPr>
            </w:pPr>
            <w:r w:rsidRPr="00F423D6">
              <w:rPr>
                <w:sz w:val="28"/>
                <w:szCs w:val="28"/>
              </w:rPr>
              <w:t>Другие расходы (оплата госпошлин, членские взносы в Ассоциацию ипотечных</w:t>
            </w:r>
            <w:r>
              <w:rPr>
                <w:sz w:val="28"/>
                <w:szCs w:val="28"/>
              </w:rPr>
              <w:t xml:space="preserve"> компаний, Палату Недвижимости; </w:t>
            </w:r>
            <w:r w:rsidRPr="008F4A94">
              <w:rPr>
                <w:sz w:val="28"/>
                <w:szCs w:val="28"/>
              </w:rPr>
              <w:t xml:space="preserve">плата за право поставки закладных по </w:t>
            </w:r>
            <w:proofErr w:type="spellStart"/>
            <w:r w:rsidRPr="008F4A94">
              <w:rPr>
                <w:sz w:val="28"/>
                <w:szCs w:val="28"/>
              </w:rPr>
              <w:t>опциону</w:t>
            </w:r>
            <w:proofErr w:type="gramStart"/>
            <w:r w:rsidRPr="008F4A94">
              <w:rPr>
                <w:sz w:val="28"/>
                <w:szCs w:val="28"/>
              </w:rPr>
              <w:t>,и</w:t>
            </w:r>
            <w:proofErr w:type="gramEnd"/>
            <w:r w:rsidRPr="008F4A94">
              <w:rPr>
                <w:sz w:val="28"/>
                <w:szCs w:val="28"/>
              </w:rPr>
              <w:t>.т.д</w:t>
            </w:r>
            <w:proofErr w:type="spellEnd"/>
            <w:r w:rsidRPr="008F4A94">
              <w:rPr>
                <w:sz w:val="28"/>
                <w:szCs w:val="28"/>
              </w:rPr>
              <w:t>)</w:t>
            </w:r>
          </w:p>
        </w:tc>
        <w:tc>
          <w:tcPr>
            <w:tcW w:w="1722" w:type="dxa"/>
            <w:tcBorders>
              <w:top w:val="single" w:sz="4" w:space="0" w:color="auto"/>
              <w:left w:val="single" w:sz="4" w:space="0" w:color="auto"/>
              <w:bottom w:val="single" w:sz="4" w:space="0" w:color="auto"/>
              <w:right w:val="single" w:sz="4" w:space="0" w:color="auto"/>
            </w:tcBorders>
            <w:hideMark/>
          </w:tcPr>
          <w:p w:rsidR="00C12090" w:rsidRPr="00F423D6" w:rsidRDefault="00C044D5" w:rsidP="007332F4">
            <w:pPr>
              <w:jc w:val="center"/>
              <w:rPr>
                <w:sz w:val="28"/>
                <w:szCs w:val="28"/>
              </w:rPr>
            </w:pPr>
            <w:r>
              <w:rPr>
                <w:sz w:val="28"/>
                <w:szCs w:val="28"/>
              </w:rPr>
              <w:t>1 500 000,00</w:t>
            </w:r>
          </w:p>
        </w:tc>
        <w:tc>
          <w:tcPr>
            <w:tcW w:w="1962" w:type="dxa"/>
            <w:tcBorders>
              <w:left w:val="single" w:sz="4" w:space="0" w:color="auto"/>
              <w:bottom w:val="single" w:sz="4" w:space="0" w:color="auto"/>
              <w:right w:val="single" w:sz="4" w:space="0" w:color="auto"/>
            </w:tcBorders>
            <w:hideMark/>
          </w:tcPr>
          <w:p w:rsidR="00C12090" w:rsidRPr="00F423D6" w:rsidRDefault="00C044D5" w:rsidP="007332F4">
            <w:pPr>
              <w:jc w:val="center"/>
              <w:rPr>
                <w:sz w:val="28"/>
                <w:szCs w:val="28"/>
              </w:rPr>
            </w:pPr>
            <w:r>
              <w:rPr>
                <w:sz w:val="28"/>
                <w:szCs w:val="28"/>
              </w:rPr>
              <w:t>1 446 065,39</w:t>
            </w:r>
          </w:p>
        </w:tc>
        <w:tc>
          <w:tcPr>
            <w:tcW w:w="1804" w:type="dxa"/>
            <w:tcBorders>
              <w:left w:val="single" w:sz="4" w:space="0" w:color="auto"/>
              <w:bottom w:val="single" w:sz="4" w:space="0" w:color="auto"/>
              <w:right w:val="single" w:sz="4" w:space="0" w:color="auto"/>
            </w:tcBorders>
            <w:hideMark/>
          </w:tcPr>
          <w:p w:rsidR="00C12090" w:rsidRPr="00F423D6" w:rsidRDefault="00DC3E95" w:rsidP="007332F4">
            <w:pPr>
              <w:jc w:val="center"/>
              <w:rPr>
                <w:sz w:val="28"/>
                <w:szCs w:val="28"/>
              </w:rPr>
            </w:pPr>
            <w:r>
              <w:rPr>
                <w:sz w:val="28"/>
                <w:szCs w:val="28"/>
              </w:rPr>
              <w:t>96,4</w:t>
            </w:r>
          </w:p>
        </w:tc>
      </w:tr>
      <w:tr w:rsidR="00C12090" w:rsidTr="007332F4">
        <w:tc>
          <w:tcPr>
            <w:tcW w:w="4083" w:type="dxa"/>
            <w:tcBorders>
              <w:top w:val="single" w:sz="4" w:space="0" w:color="auto"/>
              <w:left w:val="single" w:sz="4" w:space="0" w:color="auto"/>
              <w:bottom w:val="single" w:sz="4" w:space="0" w:color="auto"/>
              <w:right w:val="single" w:sz="4" w:space="0" w:color="auto"/>
            </w:tcBorders>
            <w:hideMark/>
          </w:tcPr>
          <w:p w:rsidR="00C12090" w:rsidRPr="00F423D6" w:rsidRDefault="00C12090" w:rsidP="007332F4">
            <w:pPr>
              <w:rPr>
                <w:b/>
                <w:sz w:val="28"/>
                <w:szCs w:val="28"/>
              </w:rPr>
            </w:pPr>
          </w:p>
        </w:tc>
        <w:tc>
          <w:tcPr>
            <w:tcW w:w="1722" w:type="dxa"/>
            <w:tcBorders>
              <w:top w:val="single" w:sz="4" w:space="0" w:color="auto"/>
              <w:left w:val="single" w:sz="4" w:space="0" w:color="auto"/>
              <w:bottom w:val="single" w:sz="4" w:space="0" w:color="auto"/>
              <w:right w:val="single" w:sz="4" w:space="0" w:color="auto"/>
            </w:tcBorders>
            <w:hideMark/>
          </w:tcPr>
          <w:p w:rsidR="00C12090" w:rsidRPr="00F423D6" w:rsidRDefault="00C12090" w:rsidP="007332F4">
            <w:pPr>
              <w:jc w:val="center"/>
              <w:rPr>
                <w:b/>
                <w:sz w:val="28"/>
                <w:szCs w:val="28"/>
              </w:rPr>
            </w:pPr>
          </w:p>
        </w:tc>
        <w:tc>
          <w:tcPr>
            <w:tcW w:w="1962" w:type="dxa"/>
            <w:tcBorders>
              <w:top w:val="single" w:sz="4" w:space="0" w:color="auto"/>
              <w:left w:val="single" w:sz="4" w:space="0" w:color="auto"/>
              <w:bottom w:val="single" w:sz="4" w:space="0" w:color="auto"/>
              <w:right w:val="single" w:sz="4" w:space="0" w:color="auto"/>
            </w:tcBorders>
            <w:hideMark/>
          </w:tcPr>
          <w:p w:rsidR="00C12090" w:rsidRPr="00F423D6" w:rsidRDefault="00C12090" w:rsidP="007332F4">
            <w:pPr>
              <w:jc w:val="center"/>
              <w:rPr>
                <w:b/>
                <w:sz w:val="28"/>
                <w:szCs w:val="28"/>
              </w:rPr>
            </w:pPr>
          </w:p>
        </w:tc>
        <w:tc>
          <w:tcPr>
            <w:tcW w:w="1804" w:type="dxa"/>
            <w:tcBorders>
              <w:top w:val="single" w:sz="4" w:space="0" w:color="auto"/>
              <w:left w:val="single" w:sz="4" w:space="0" w:color="auto"/>
              <w:bottom w:val="single" w:sz="4" w:space="0" w:color="auto"/>
              <w:right w:val="single" w:sz="4" w:space="0" w:color="auto"/>
            </w:tcBorders>
            <w:hideMark/>
          </w:tcPr>
          <w:p w:rsidR="00C12090" w:rsidRPr="00F423D6" w:rsidRDefault="00C12090" w:rsidP="007332F4">
            <w:pPr>
              <w:jc w:val="center"/>
              <w:rPr>
                <w:b/>
                <w:sz w:val="28"/>
                <w:szCs w:val="28"/>
              </w:rPr>
            </w:pPr>
          </w:p>
        </w:tc>
      </w:tr>
      <w:tr w:rsidR="00C12090" w:rsidTr="007332F4">
        <w:tc>
          <w:tcPr>
            <w:tcW w:w="4083" w:type="dxa"/>
            <w:tcBorders>
              <w:top w:val="single" w:sz="4" w:space="0" w:color="auto"/>
              <w:left w:val="single" w:sz="4" w:space="0" w:color="auto"/>
              <w:bottom w:val="single" w:sz="4" w:space="0" w:color="auto"/>
              <w:right w:val="single" w:sz="4" w:space="0" w:color="auto"/>
            </w:tcBorders>
            <w:hideMark/>
          </w:tcPr>
          <w:p w:rsidR="00C12090" w:rsidRPr="00F423D6" w:rsidRDefault="00C12090" w:rsidP="007332F4">
            <w:pPr>
              <w:rPr>
                <w:b/>
                <w:sz w:val="28"/>
                <w:szCs w:val="28"/>
              </w:rPr>
            </w:pPr>
            <w:r w:rsidRPr="00F423D6">
              <w:rPr>
                <w:b/>
                <w:sz w:val="28"/>
                <w:szCs w:val="28"/>
              </w:rPr>
              <w:t>Итого расходов:</w:t>
            </w:r>
          </w:p>
        </w:tc>
        <w:tc>
          <w:tcPr>
            <w:tcW w:w="1722" w:type="dxa"/>
            <w:tcBorders>
              <w:top w:val="single" w:sz="4" w:space="0" w:color="auto"/>
              <w:left w:val="single" w:sz="4" w:space="0" w:color="auto"/>
              <w:bottom w:val="single" w:sz="4" w:space="0" w:color="auto"/>
              <w:right w:val="single" w:sz="4" w:space="0" w:color="auto"/>
            </w:tcBorders>
            <w:hideMark/>
          </w:tcPr>
          <w:p w:rsidR="00C12090" w:rsidRPr="00F423D6" w:rsidRDefault="00774A29" w:rsidP="00774A29">
            <w:pPr>
              <w:jc w:val="center"/>
              <w:rPr>
                <w:b/>
                <w:sz w:val="28"/>
                <w:szCs w:val="28"/>
              </w:rPr>
            </w:pPr>
            <w:r>
              <w:rPr>
                <w:b/>
                <w:sz w:val="28"/>
                <w:szCs w:val="28"/>
              </w:rPr>
              <w:t>200 484 000,00</w:t>
            </w:r>
          </w:p>
        </w:tc>
        <w:tc>
          <w:tcPr>
            <w:tcW w:w="1962" w:type="dxa"/>
            <w:tcBorders>
              <w:top w:val="single" w:sz="4" w:space="0" w:color="auto"/>
              <w:left w:val="single" w:sz="4" w:space="0" w:color="auto"/>
              <w:bottom w:val="single" w:sz="4" w:space="0" w:color="auto"/>
              <w:right w:val="single" w:sz="4" w:space="0" w:color="auto"/>
            </w:tcBorders>
            <w:hideMark/>
          </w:tcPr>
          <w:p w:rsidR="00C12090" w:rsidRPr="00F423D6" w:rsidRDefault="00C044D5" w:rsidP="007332F4">
            <w:pPr>
              <w:jc w:val="center"/>
              <w:rPr>
                <w:b/>
                <w:sz w:val="28"/>
                <w:szCs w:val="28"/>
              </w:rPr>
            </w:pPr>
            <w:r>
              <w:rPr>
                <w:b/>
                <w:sz w:val="28"/>
                <w:szCs w:val="28"/>
              </w:rPr>
              <w:t>200 427 574,97</w:t>
            </w:r>
          </w:p>
        </w:tc>
        <w:tc>
          <w:tcPr>
            <w:tcW w:w="1804" w:type="dxa"/>
            <w:tcBorders>
              <w:top w:val="single" w:sz="4" w:space="0" w:color="auto"/>
              <w:left w:val="single" w:sz="4" w:space="0" w:color="auto"/>
              <w:bottom w:val="single" w:sz="4" w:space="0" w:color="auto"/>
              <w:right w:val="single" w:sz="4" w:space="0" w:color="auto"/>
            </w:tcBorders>
            <w:hideMark/>
          </w:tcPr>
          <w:p w:rsidR="00C12090" w:rsidRPr="00F423D6" w:rsidRDefault="00DC3E95" w:rsidP="007332F4">
            <w:pPr>
              <w:jc w:val="center"/>
              <w:rPr>
                <w:b/>
                <w:sz w:val="28"/>
                <w:szCs w:val="28"/>
              </w:rPr>
            </w:pPr>
            <w:r>
              <w:rPr>
                <w:b/>
                <w:sz w:val="28"/>
                <w:szCs w:val="28"/>
              </w:rPr>
              <w:t>100,0</w:t>
            </w:r>
          </w:p>
        </w:tc>
      </w:tr>
      <w:tr w:rsidR="00C12090" w:rsidTr="007332F4">
        <w:tc>
          <w:tcPr>
            <w:tcW w:w="4083" w:type="dxa"/>
            <w:tcBorders>
              <w:top w:val="single" w:sz="4" w:space="0" w:color="auto"/>
              <w:left w:val="single" w:sz="4" w:space="0" w:color="auto"/>
              <w:bottom w:val="single" w:sz="4" w:space="0" w:color="auto"/>
              <w:right w:val="single" w:sz="4" w:space="0" w:color="auto"/>
            </w:tcBorders>
            <w:hideMark/>
          </w:tcPr>
          <w:p w:rsidR="00C12090" w:rsidRPr="00F423D6" w:rsidRDefault="00C12090" w:rsidP="007332F4">
            <w:pPr>
              <w:rPr>
                <w:b/>
                <w:sz w:val="28"/>
                <w:szCs w:val="28"/>
              </w:rPr>
            </w:pPr>
          </w:p>
        </w:tc>
        <w:tc>
          <w:tcPr>
            <w:tcW w:w="1722" w:type="dxa"/>
            <w:tcBorders>
              <w:top w:val="single" w:sz="4" w:space="0" w:color="auto"/>
              <w:left w:val="single" w:sz="4" w:space="0" w:color="auto"/>
              <w:bottom w:val="single" w:sz="4" w:space="0" w:color="auto"/>
              <w:right w:val="single" w:sz="4" w:space="0" w:color="auto"/>
            </w:tcBorders>
            <w:hideMark/>
          </w:tcPr>
          <w:p w:rsidR="00C12090" w:rsidRPr="00F423D6" w:rsidRDefault="00C12090" w:rsidP="007332F4">
            <w:pPr>
              <w:jc w:val="center"/>
              <w:rPr>
                <w:b/>
                <w:sz w:val="28"/>
                <w:szCs w:val="28"/>
              </w:rPr>
            </w:pPr>
          </w:p>
        </w:tc>
        <w:tc>
          <w:tcPr>
            <w:tcW w:w="1962" w:type="dxa"/>
            <w:tcBorders>
              <w:top w:val="single" w:sz="4" w:space="0" w:color="auto"/>
              <w:left w:val="single" w:sz="4" w:space="0" w:color="auto"/>
              <w:bottom w:val="single" w:sz="4" w:space="0" w:color="auto"/>
              <w:right w:val="single" w:sz="4" w:space="0" w:color="auto"/>
            </w:tcBorders>
            <w:hideMark/>
          </w:tcPr>
          <w:p w:rsidR="00C12090" w:rsidRPr="00F423D6" w:rsidRDefault="00C12090" w:rsidP="007332F4">
            <w:pPr>
              <w:jc w:val="center"/>
              <w:rPr>
                <w:b/>
                <w:sz w:val="28"/>
                <w:szCs w:val="28"/>
              </w:rPr>
            </w:pPr>
          </w:p>
        </w:tc>
        <w:tc>
          <w:tcPr>
            <w:tcW w:w="1804" w:type="dxa"/>
            <w:tcBorders>
              <w:top w:val="single" w:sz="4" w:space="0" w:color="auto"/>
              <w:left w:val="single" w:sz="4" w:space="0" w:color="auto"/>
              <w:bottom w:val="single" w:sz="4" w:space="0" w:color="auto"/>
              <w:right w:val="single" w:sz="4" w:space="0" w:color="auto"/>
            </w:tcBorders>
            <w:hideMark/>
          </w:tcPr>
          <w:p w:rsidR="00C12090" w:rsidRPr="00F423D6" w:rsidRDefault="00C12090" w:rsidP="007332F4">
            <w:pPr>
              <w:jc w:val="center"/>
              <w:rPr>
                <w:b/>
                <w:sz w:val="28"/>
                <w:szCs w:val="28"/>
              </w:rPr>
            </w:pPr>
          </w:p>
        </w:tc>
      </w:tr>
    </w:tbl>
    <w:p w:rsidR="00C12090" w:rsidRDefault="00C12090" w:rsidP="00C12090">
      <w:pPr>
        <w:spacing w:line="360" w:lineRule="auto"/>
        <w:jc w:val="both"/>
      </w:pPr>
    </w:p>
    <w:p w:rsidR="00C12090" w:rsidRDefault="00C12090" w:rsidP="00C12090">
      <w:pPr>
        <w:spacing w:line="360" w:lineRule="auto"/>
        <w:ind w:firstLine="709"/>
        <w:jc w:val="both"/>
      </w:pPr>
      <w:r w:rsidRPr="00C95AF1">
        <w:rPr>
          <w:sz w:val="28"/>
          <w:szCs w:val="28"/>
        </w:rPr>
        <w:t xml:space="preserve">План по </w:t>
      </w:r>
      <w:r>
        <w:rPr>
          <w:sz w:val="28"/>
          <w:szCs w:val="28"/>
        </w:rPr>
        <w:t xml:space="preserve">расходам  выполнен в целом на </w:t>
      </w:r>
      <w:r w:rsidR="00DC3E95">
        <w:rPr>
          <w:sz w:val="28"/>
          <w:szCs w:val="28"/>
        </w:rPr>
        <w:t>100</w:t>
      </w:r>
      <w:r>
        <w:rPr>
          <w:sz w:val="28"/>
          <w:szCs w:val="28"/>
        </w:rPr>
        <w:t xml:space="preserve"> %.</w:t>
      </w:r>
    </w:p>
    <w:p w:rsidR="00C12090" w:rsidRPr="00B85082" w:rsidRDefault="00C12090" w:rsidP="00C12090">
      <w:pPr>
        <w:spacing w:line="360" w:lineRule="auto"/>
        <w:ind w:firstLine="709"/>
        <w:jc w:val="both"/>
        <w:rPr>
          <w:sz w:val="28"/>
          <w:szCs w:val="28"/>
        </w:rPr>
      </w:pPr>
      <w:r w:rsidRPr="00B85082">
        <w:rPr>
          <w:sz w:val="28"/>
          <w:szCs w:val="28"/>
        </w:rPr>
        <w:t>За отчетный период (201</w:t>
      </w:r>
      <w:r>
        <w:rPr>
          <w:sz w:val="28"/>
          <w:szCs w:val="28"/>
        </w:rPr>
        <w:t>4</w:t>
      </w:r>
      <w:r w:rsidRPr="00B85082">
        <w:rPr>
          <w:sz w:val="28"/>
          <w:szCs w:val="28"/>
        </w:rPr>
        <w:t xml:space="preserve"> год) среднесписочная численность персонала по сравнению с 201</w:t>
      </w:r>
      <w:r>
        <w:rPr>
          <w:sz w:val="28"/>
          <w:szCs w:val="28"/>
        </w:rPr>
        <w:t>3</w:t>
      </w:r>
      <w:r w:rsidRPr="00B85082">
        <w:rPr>
          <w:sz w:val="28"/>
          <w:szCs w:val="28"/>
        </w:rPr>
        <w:t xml:space="preserve">  годом </w:t>
      </w:r>
      <w:r>
        <w:rPr>
          <w:sz w:val="28"/>
          <w:szCs w:val="28"/>
        </w:rPr>
        <w:t>не увеличилась.</w:t>
      </w:r>
    </w:p>
    <w:p w:rsidR="00C12090" w:rsidRDefault="00C12090" w:rsidP="00C12090">
      <w:pPr>
        <w:spacing w:line="360" w:lineRule="auto"/>
        <w:ind w:firstLine="709"/>
        <w:jc w:val="both"/>
        <w:rPr>
          <w:sz w:val="28"/>
          <w:szCs w:val="28"/>
        </w:rPr>
      </w:pPr>
      <w:r w:rsidRPr="00B85082">
        <w:rPr>
          <w:sz w:val="28"/>
          <w:szCs w:val="28"/>
        </w:rPr>
        <w:t>Заработная плата сотрудников АО «Рязанская ипотечная корпорация» в 201</w:t>
      </w:r>
      <w:r>
        <w:rPr>
          <w:sz w:val="28"/>
          <w:szCs w:val="28"/>
        </w:rPr>
        <w:t>4</w:t>
      </w:r>
      <w:r w:rsidRPr="00B85082">
        <w:rPr>
          <w:sz w:val="28"/>
          <w:szCs w:val="28"/>
        </w:rPr>
        <w:t xml:space="preserve"> году </w:t>
      </w:r>
      <w:r>
        <w:rPr>
          <w:sz w:val="28"/>
          <w:szCs w:val="28"/>
        </w:rPr>
        <w:t>не измени</w:t>
      </w:r>
      <w:r w:rsidRPr="00B85082">
        <w:rPr>
          <w:sz w:val="28"/>
          <w:szCs w:val="28"/>
        </w:rPr>
        <w:t>лась по сравнению с 201</w:t>
      </w:r>
      <w:r>
        <w:rPr>
          <w:sz w:val="28"/>
          <w:szCs w:val="28"/>
        </w:rPr>
        <w:t>3</w:t>
      </w:r>
      <w:r w:rsidRPr="00B85082">
        <w:rPr>
          <w:sz w:val="28"/>
          <w:szCs w:val="28"/>
        </w:rPr>
        <w:t>г</w:t>
      </w:r>
      <w:r>
        <w:rPr>
          <w:sz w:val="28"/>
          <w:szCs w:val="28"/>
        </w:rPr>
        <w:t>, в том числе у генерального директора.</w:t>
      </w:r>
    </w:p>
    <w:p w:rsidR="00C12090" w:rsidRPr="00AA207A" w:rsidRDefault="00C12090" w:rsidP="00C12090">
      <w:pPr>
        <w:spacing w:line="360" w:lineRule="auto"/>
        <w:ind w:firstLine="709"/>
        <w:jc w:val="both"/>
        <w:rPr>
          <w:sz w:val="28"/>
          <w:szCs w:val="28"/>
        </w:rPr>
      </w:pPr>
      <w:r w:rsidRPr="00620FCC">
        <w:rPr>
          <w:sz w:val="28"/>
          <w:szCs w:val="28"/>
        </w:rPr>
        <w:t>Чистая прибыль  по итогам 201</w:t>
      </w:r>
      <w:r>
        <w:rPr>
          <w:sz w:val="28"/>
          <w:szCs w:val="28"/>
        </w:rPr>
        <w:t>4</w:t>
      </w:r>
      <w:r w:rsidRPr="00620FCC">
        <w:rPr>
          <w:sz w:val="28"/>
          <w:szCs w:val="28"/>
        </w:rPr>
        <w:t xml:space="preserve">года составила </w:t>
      </w:r>
      <w:r w:rsidR="007D10D7">
        <w:rPr>
          <w:sz w:val="28"/>
          <w:szCs w:val="28"/>
        </w:rPr>
        <w:t>1 017 667,93</w:t>
      </w:r>
      <w:r w:rsidRPr="00620FCC">
        <w:rPr>
          <w:sz w:val="28"/>
          <w:szCs w:val="28"/>
        </w:rPr>
        <w:t xml:space="preserve"> руб.</w:t>
      </w:r>
      <w:r>
        <w:rPr>
          <w:sz w:val="28"/>
          <w:szCs w:val="28"/>
        </w:rPr>
        <w:t xml:space="preserve"> П</w:t>
      </w:r>
      <w:r w:rsidRPr="0073119E">
        <w:rPr>
          <w:sz w:val="28"/>
          <w:szCs w:val="28"/>
        </w:rPr>
        <w:t xml:space="preserve">олученная чистая прибыль находится в составе оборотных средств организации и используется для </w:t>
      </w:r>
      <w:r>
        <w:t xml:space="preserve"> </w:t>
      </w:r>
      <w:r>
        <w:rPr>
          <w:sz w:val="28"/>
          <w:szCs w:val="28"/>
        </w:rPr>
        <w:t>выдачи</w:t>
      </w:r>
      <w:r w:rsidRPr="007D73F7">
        <w:rPr>
          <w:sz w:val="28"/>
          <w:szCs w:val="28"/>
        </w:rPr>
        <w:t xml:space="preserve"> ипотечных кредитов</w:t>
      </w:r>
      <w:r>
        <w:rPr>
          <w:sz w:val="28"/>
          <w:szCs w:val="28"/>
        </w:rPr>
        <w:t xml:space="preserve"> (займов)</w:t>
      </w:r>
      <w:r w:rsidRPr="007D73F7">
        <w:rPr>
          <w:sz w:val="28"/>
          <w:szCs w:val="28"/>
        </w:rPr>
        <w:t xml:space="preserve"> по федеральным стандартам, которые оформляются закладными. В дальнейшем  эти кредиты  рефинансируются в ОАО «Агентство по ипотечному жилищному кредитованию» </w:t>
      </w:r>
      <w:r>
        <w:rPr>
          <w:sz w:val="28"/>
          <w:szCs w:val="28"/>
        </w:rPr>
        <w:t xml:space="preserve">в соответствии с </w:t>
      </w:r>
      <w:r w:rsidRPr="007D73F7">
        <w:rPr>
          <w:sz w:val="28"/>
          <w:szCs w:val="28"/>
        </w:rPr>
        <w:t xml:space="preserve"> </w:t>
      </w:r>
      <w:r>
        <w:rPr>
          <w:sz w:val="28"/>
          <w:szCs w:val="28"/>
        </w:rPr>
        <w:t>заключенными соглашениями</w:t>
      </w:r>
      <w:r w:rsidRPr="007D73F7">
        <w:rPr>
          <w:sz w:val="28"/>
          <w:szCs w:val="28"/>
        </w:rPr>
        <w:t>. Средства, поступающие от рефинансирования, впоследствии также направляются на выдачу ипотечных кредитов</w:t>
      </w:r>
      <w:r>
        <w:rPr>
          <w:sz w:val="28"/>
          <w:szCs w:val="28"/>
        </w:rPr>
        <w:t xml:space="preserve"> (займов) и, таким образом</w:t>
      </w:r>
      <w:r w:rsidRPr="007D73F7">
        <w:rPr>
          <w:sz w:val="28"/>
          <w:szCs w:val="28"/>
        </w:rPr>
        <w:t>, происходи</w:t>
      </w:r>
      <w:r>
        <w:rPr>
          <w:sz w:val="28"/>
          <w:szCs w:val="28"/>
        </w:rPr>
        <w:t xml:space="preserve">т непрерывный процесс развития </w:t>
      </w:r>
      <w:r w:rsidRPr="007D73F7">
        <w:rPr>
          <w:sz w:val="28"/>
          <w:szCs w:val="28"/>
        </w:rPr>
        <w:t xml:space="preserve">ипотечного кредитования </w:t>
      </w:r>
      <w:r>
        <w:rPr>
          <w:sz w:val="28"/>
          <w:szCs w:val="28"/>
        </w:rPr>
        <w:t>на территории Рязанской области, что является основной задачей деятельности АО «Рязанская ипотечная корпорация»</w:t>
      </w:r>
      <w:r w:rsidRPr="00AA207A">
        <w:rPr>
          <w:sz w:val="28"/>
          <w:szCs w:val="28"/>
        </w:rPr>
        <w:t>.</w:t>
      </w:r>
    </w:p>
    <w:p w:rsidR="00C12090" w:rsidRDefault="00C12090" w:rsidP="00C12090">
      <w:pPr>
        <w:jc w:val="center"/>
        <w:rPr>
          <w:b/>
          <w:sz w:val="28"/>
          <w:szCs w:val="28"/>
        </w:rPr>
      </w:pPr>
    </w:p>
    <w:p w:rsidR="00C12090" w:rsidRDefault="00C12090" w:rsidP="00C12090">
      <w:pPr>
        <w:jc w:val="center"/>
        <w:rPr>
          <w:b/>
          <w:sz w:val="28"/>
          <w:szCs w:val="28"/>
        </w:rPr>
      </w:pPr>
    </w:p>
    <w:p w:rsidR="00C12090" w:rsidRDefault="00C12090" w:rsidP="00C12090">
      <w:pPr>
        <w:jc w:val="center"/>
        <w:rPr>
          <w:b/>
          <w:sz w:val="28"/>
          <w:szCs w:val="28"/>
        </w:rPr>
      </w:pPr>
      <w:r>
        <w:rPr>
          <w:b/>
          <w:sz w:val="28"/>
          <w:szCs w:val="28"/>
        </w:rPr>
        <w:t>3.Перспективы развития Общества.</w:t>
      </w:r>
    </w:p>
    <w:p w:rsidR="00C12090" w:rsidRPr="000136BC" w:rsidRDefault="00C12090" w:rsidP="00C12090">
      <w:pPr>
        <w:rPr>
          <w:b/>
          <w:sz w:val="28"/>
          <w:szCs w:val="28"/>
        </w:rPr>
      </w:pPr>
    </w:p>
    <w:p w:rsidR="00C12090" w:rsidRDefault="00C12090" w:rsidP="00C12090"/>
    <w:p w:rsidR="00C12090" w:rsidRPr="00B2348C" w:rsidRDefault="00C12090" w:rsidP="00C12090">
      <w:pPr>
        <w:spacing w:line="360" w:lineRule="auto"/>
        <w:jc w:val="both"/>
        <w:rPr>
          <w:sz w:val="28"/>
          <w:szCs w:val="28"/>
        </w:rPr>
      </w:pPr>
      <w:r w:rsidRPr="00B2348C">
        <w:rPr>
          <w:sz w:val="28"/>
          <w:szCs w:val="28"/>
        </w:rPr>
        <w:t>Перспективы развития своей деятельности Корпорация видит в следующем</w:t>
      </w:r>
      <w:r>
        <w:rPr>
          <w:sz w:val="28"/>
          <w:szCs w:val="28"/>
        </w:rPr>
        <w:t>:</w:t>
      </w:r>
    </w:p>
    <w:p w:rsidR="00C12090" w:rsidRPr="00B2348C" w:rsidRDefault="00C12090" w:rsidP="00C12090">
      <w:pPr>
        <w:spacing w:line="360" w:lineRule="auto"/>
        <w:jc w:val="both"/>
      </w:pPr>
    </w:p>
    <w:p w:rsidR="00C12090" w:rsidRDefault="00C12090" w:rsidP="00C12090">
      <w:pPr>
        <w:numPr>
          <w:ilvl w:val="0"/>
          <w:numId w:val="2"/>
        </w:numPr>
        <w:tabs>
          <w:tab w:val="clear" w:pos="1353"/>
          <w:tab w:val="num" w:pos="1440"/>
        </w:tabs>
        <w:spacing w:line="360" w:lineRule="auto"/>
        <w:ind w:left="1440"/>
        <w:jc w:val="both"/>
        <w:rPr>
          <w:sz w:val="28"/>
          <w:szCs w:val="28"/>
        </w:rPr>
      </w:pPr>
      <w:r>
        <w:rPr>
          <w:sz w:val="28"/>
          <w:szCs w:val="28"/>
        </w:rPr>
        <w:t>р</w:t>
      </w:r>
      <w:r w:rsidRPr="00EE5E81">
        <w:rPr>
          <w:sz w:val="28"/>
          <w:szCs w:val="28"/>
        </w:rPr>
        <w:t>еализация государственн</w:t>
      </w:r>
      <w:r>
        <w:rPr>
          <w:sz w:val="28"/>
          <w:szCs w:val="28"/>
        </w:rPr>
        <w:t>ой</w:t>
      </w:r>
      <w:r w:rsidRPr="00EE5E81">
        <w:rPr>
          <w:sz w:val="28"/>
          <w:szCs w:val="28"/>
        </w:rPr>
        <w:t xml:space="preserve"> программ</w:t>
      </w:r>
      <w:r>
        <w:rPr>
          <w:sz w:val="28"/>
          <w:szCs w:val="28"/>
        </w:rPr>
        <w:t>ы Рязанской области в части предоставления социальных выплат на субсидирование процентной ставки участникам программы прошлых лет</w:t>
      </w:r>
      <w:r w:rsidRPr="00EE5E81">
        <w:rPr>
          <w:sz w:val="28"/>
          <w:szCs w:val="28"/>
        </w:rPr>
        <w:t>.</w:t>
      </w:r>
    </w:p>
    <w:p w:rsidR="00C12090" w:rsidRDefault="00C12090" w:rsidP="00C12090">
      <w:pPr>
        <w:numPr>
          <w:ilvl w:val="0"/>
          <w:numId w:val="2"/>
        </w:numPr>
        <w:tabs>
          <w:tab w:val="clear" w:pos="1353"/>
          <w:tab w:val="num" w:pos="1440"/>
        </w:tabs>
        <w:spacing w:line="360" w:lineRule="auto"/>
        <w:ind w:left="1440"/>
        <w:jc w:val="both"/>
        <w:rPr>
          <w:sz w:val="28"/>
          <w:szCs w:val="28"/>
        </w:rPr>
      </w:pPr>
      <w:r>
        <w:rPr>
          <w:sz w:val="28"/>
          <w:szCs w:val="28"/>
        </w:rPr>
        <w:t>Работа по федеральной программе «Ж</w:t>
      </w:r>
      <w:r w:rsidRPr="00D57A6E">
        <w:rPr>
          <w:sz w:val="28"/>
          <w:szCs w:val="28"/>
        </w:rPr>
        <w:t xml:space="preserve">илье для российской семьи», </w:t>
      </w:r>
      <w:r>
        <w:rPr>
          <w:sz w:val="28"/>
          <w:szCs w:val="28"/>
        </w:rPr>
        <w:t xml:space="preserve">Правительство Рязанской области </w:t>
      </w:r>
      <w:r w:rsidRPr="00D57A6E">
        <w:rPr>
          <w:sz w:val="28"/>
          <w:szCs w:val="28"/>
        </w:rPr>
        <w:t>приняло ря</w:t>
      </w:r>
      <w:r>
        <w:rPr>
          <w:sz w:val="28"/>
          <w:szCs w:val="28"/>
        </w:rPr>
        <w:t>д нормативных актов с целью</w:t>
      </w:r>
      <w:r w:rsidRPr="00D57A6E">
        <w:rPr>
          <w:sz w:val="28"/>
          <w:szCs w:val="28"/>
        </w:rPr>
        <w:t xml:space="preserve"> реализации данной программы на территории Рязанской области</w:t>
      </w:r>
      <w:r>
        <w:rPr>
          <w:sz w:val="28"/>
          <w:szCs w:val="28"/>
        </w:rPr>
        <w:t>.</w:t>
      </w:r>
    </w:p>
    <w:p w:rsidR="00C12090" w:rsidRDefault="00C12090" w:rsidP="00C12090">
      <w:pPr>
        <w:numPr>
          <w:ilvl w:val="0"/>
          <w:numId w:val="2"/>
        </w:numPr>
        <w:tabs>
          <w:tab w:val="clear" w:pos="1353"/>
          <w:tab w:val="num" w:pos="1440"/>
        </w:tabs>
        <w:spacing w:line="360" w:lineRule="auto"/>
        <w:ind w:left="1440"/>
        <w:jc w:val="both"/>
        <w:rPr>
          <w:sz w:val="28"/>
          <w:szCs w:val="28"/>
        </w:rPr>
      </w:pPr>
      <w:r w:rsidRPr="00EE5E81">
        <w:rPr>
          <w:sz w:val="28"/>
          <w:szCs w:val="28"/>
        </w:rPr>
        <w:lastRenderedPageBreak/>
        <w:t>Обеспечение непрерывности процесса рефинансирования ипотечных кредитов, выданных по Стандартам АИЖК.</w:t>
      </w:r>
    </w:p>
    <w:p w:rsidR="00C12090" w:rsidRPr="00A84B90" w:rsidRDefault="00C12090" w:rsidP="00C12090">
      <w:pPr>
        <w:numPr>
          <w:ilvl w:val="0"/>
          <w:numId w:val="2"/>
        </w:numPr>
        <w:tabs>
          <w:tab w:val="clear" w:pos="1353"/>
          <w:tab w:val="num" w:pos="1440"/>
        </w:tabs>
        <w:spacing w:line="360" w:lineRule="auto"/>
        <w:ind w:left="1440"/>
        <w:jc w:val="both"/>
        <w:rPr>
          <w:sz w:val="28"/>
          <w:szCs w:val="28"/>
        </w:rPr>
      </w:pPr>
      <w:r w:rsidRPr="00A84B90">
        <w:rPr>
          <w:sz w:val="28"/>
          <w:szCs w:val="28"/>
        </w:rPr>
        <w:t>Выдача ипотечных кредитов (займов) по федеральным Стандартам.</w:t>
      </w:r>
    </w:p>
    <w:p w:rsidR="00C12090" w:rsidRDefault="00C12090" w:rsidP="00C12090">
      <w:pPr>
        <w:numPr>
          <w:ilvl w:val="0"/>
          <w:numId w:val="2"/>
        </w:numPr>
        <w:tabs>
          <w:tab w:val="clear" w:pos="1353"/>
          <w:tab w:val="num" w:pos="1440"/>
        </w:tabs>
        <w:spacing w:line="360" w:lineRule="auto"/>
        <w:ind w:left="1440"/>
        <w:jc w:val="both"/>
        <w:rPr>
          <w:sz w:val="28"/>
          <w:szCs w:val="28"/>
        </w:rPr>
      </w:pPr>
      <w:r>
        <w:rPr>
          <w:sz w:val="28"/>
          <w:szCs w:val="28"/>
        </w:rPr>
        <w:t xml:space="preserve">Обучение специалистов Корпорации по программам АИЖК, включая обязательные курсы и </w:t>
      </w:r>
      <w:proofErr w:type="spellStart"/>
      <w:r>
        <w:rPr>
          <w:sz w:val="28"/>
          <w:szCs w:val="28"/>
        </w:rPr>
        <w:t>вебинары</w:t>
      </w:r>
      <w:proofErr w:type="spellEnd"/>
      <w:r>
        <w:rPr>
          <w:sz w:val="28"/>
          <w:szCs w:val="28"/>
        </w:rPr>
        <w:t>.</w:t>
      </w:r>
    </w:p>
    <w:p w:rsidR="00C12090" w:rsidRDefault="00C12090" w:rsidP="00C12090">
      <w:pPr>
        <w:numPr>
          <w:ilvl w:val="0"/>
          <w:numId w:val="2"/>
        </w:numPr>
        <w:tabs>
          <w:tab w:val="clear" w:pos="1353"/>
          <w:tab w:val="num" w:pos="1440"/>
        </w:tabs>
        <w:spacing w:line="360" w:lineRule="auto"/>
        <w:ind w:left="1440"/>
        <w:jc w:val="both"/>
        <w:rPr>
          <w:sz w:val="28"/>
          <w:szCs w:val="28"/>
        </w:rPr>
      </w:pPr>
      <w:r>
        <w:rPr>
          <w:sz w:val="28"/>
          <w:szCs w:val="28"/>
        </w:rPr>
        <w:t>Увеличение объема сопровождаемого портфеля закладных.</w:t>
      </w:r>
    </w:p>
    <w:p w:rsidR="00C12090" w:rsidRDefault="00C12090" w:rsidP="00C12090">
      <w:pPr>
        <w:numPr>
          <w:ilvl w:val="0"/>
          <w:numId w:val="2"/>
        </w:numPr>
        <w:tabs>
          <w:tab w:val="clear" w:pos="1353"/>
          <w:tab w:val="num" w:pos="1440"/>
        </w:tabs>
        <w:spacing w:line="360" w:lineRule="auto"/>
        <w:ind w:left="1440"/>
        <w:jc w:val="both"/>
        <w:rPr>
          <w:sz w:val="28"/>
          <w:szCs w:val="28"/>
        </w:rPr>
      </w:pPr>
      <w:r>
        <w:rPr>
          <w:sz w:val="28"/>
          <w:szCs w:val="28"/>
        </w:rPr>
        <w:t>Оказание услуг по внешней экспертизе закладных.</w:t>
      </w:r>
    </w:p>
    <w:p w:rsidR="00C12090" w:rsidRPr="00A84B90" w:rsidRDefault="00C12090" w:rsidP="00C12090">
      <w:pPr>
        <w:numPr>
          <w:ilvl w:val="0"/>
          <w:numId w:val="2"/>
        </w:numPr>
        <w:tabs>
          <w:tab w:val="clear" w:pos="1353"/>
          <w:tab w:val="num" w:pos="1440"/>
        </w:tabs>
        <w:spacing w:line="360" w:lineRule="auto"/>
        <w:ind w:left="1440"/>
        <w:jc w:val="both"/>
        <w:rPr>
          <w:sz w:val="28"/>
          <w:szCs w:val="28"/>
        </w:rPr>
      </w:pPr>
      <w:r w:rsidRPr="00A84B90">
        <w:rPr>
          <w:sz w:val="28"/>
          <w:szCs w:val="28"/>
        </w:rPr>
        <w:t xml:space="preserve">Работа по ИЦБ, участие в </w:t>
      </w:r>
      <w:proofErr w:type="spellStart"/>
      <w:r w:rsidRPr="00A84B90">
        <w:rPr>
          <w:sz w:val="28"/>
          <w:szCs w:val="28"/>
        </w:rPr>
        <w:t>мультиоригинаторной</w:t>
      </w:r>
      <w:proofErr w:type="spellEnd"/>
      <w:r w:rsidRPr="00A84B90">
        <w:rPr>
          <w:sz w:val="28"/>
          <w:szCs w:val="28"/>
        </w:rPr>
        <w:t xml:space="preserve"> сделке.</w:t>
      </w:r>
    </w:p>
    <w:p w:rsidR="00C12090" w:rsidRDefault="00C12090" w:rsidP="00C12090">
      <w:pPr>
        <w:spacing w:line="360" w:lineRule="auto"/>
        <w:ind w:firstLine="709"/>
        <w:jc w:val="both"/>
      </w:pPr>
    </w:p>
    <w:p w:rsidR="00C12090" w:rsidRPr="00E64A5C" w:rsidRDefault="00C12090" w:rsidP="00C12090">
      <w:pPr>
        <w:spacing w:line="360" w:lineRule="auto"/>
        <w:jc w:val="both"/>
        <w:rPr>
          <w:sz w:val="28"/>
          <w:szCs w:val="28"/>
        </w:rPr>
      </w:pPr>
    </w:p>
    <w:p w:rsidR="00C12090" w:rsidRDefault="00C12090" w:rsidP="00C12090">
      <w:pPr>
        <w:spacing w:line="360" w:lineRule="auto"/>
        <w:rPr>
          <w:sz w:val="28"/>
          <w:szCs w:val="28"/>
        </w:rPr>
      </w:pPr>
      <w:r>
        <w:rPr>
          <w:sz w:val="28"/>
          <w:szCs w:val="28"/>
        </w:rPr>
        <w:t xml:space="preserve">Генеральный директор:                                                          </w:t>
      </w:r>
      <w:proofErr w:type="spellStart"/>
      <w:r>
        <w:rPr>
          <w:sz w:val="28"/>
          <w:szCs w:val="28"/>
        </w:rPr>
        <w:t>Е.В.Шавангина</w:t>
      </w:r>
      <w:proofErr w:type="spellEnd"/>
    </w:p>
    <w:p w:rsidR="00C12090" w:rsidRDefault="00C12090" w:rsidP="00C12090">
      <w:pPr>
        <w:spacing w:line="360" w:lineRule="auto"/>
        <w:rPr>
          <w:sz w:val="28"/>
          <w:szCs w:val="28"/>
        </w:rPr>
      </w:pPr>
    </w:p>
    <w:p w:rsidR="00C12090" w:rsidRPr="00C12090" w:rsidRDefault="00C12090" w:rsidP="00C12090">
      <w:pPr>
        <w:spacing w:line="360" w:lineRule="auto"/>
        <w:rPr>
          <w:sz w:val="28"/>
          <w:szCs w:val="28"/>
        </w:rPr>
      </w:pPr>
      <w:r>
        <w:rPr>
          <w:sz w:val="28"/>
          <w:szCs w:val="28"/>
        </w:rPr>
        <w:t>Главный бухгалтер:                                                                М.С.Кузнецова</w:t>
      </w:r>
      <w:r w:rsidRPr="00F254F5">
        <w:rPr>
          <w:sz w:val="28"/>
          <w:szCs w:val="28"/>
        </w:rPr>
        <w:br/>
      </w:r>
    </w:p>
    <w:p w:rsidR="00C16BE9" w:rsidRPr="00B843FD" w:rsidRDefault="00C16BE9" w:rsidP="00C12090">
      <w:pPr>
        <w:pStyle w:val="a3"/>
        <w:spacing w:before="0" w:beforeAutospacing="0" w:after="0"/>
        <w:ind w:firstLine="540"/>
        <w:jc w:val="both"/>
        <w:rPr>
          <w:sz w:val="28"/>
          <w:szCs w:val="28"/>
        </w:rPr>
      </w:pPr>
      <w:r>
        <w:t xml:space="preserve">  </w:t>
      </w:r>
    </w:p>
    <w:p w:rsidR="00C16BE9" w:rsidRPr="003C70EC" w:rsidRDefault="00C16BE9" w:rsidP="00C12090">
      <w:pPr>
        <w:jc w:val="both"/>
        <w:rPr>
          <w:sz w:val="28"/>
          <w:szCs w:val="28"/>
        </w:rPr>
      </w:pPr>
      <w:r>
        <w:rPr>
          <w:sz w:val="28"/>
          <w:szCs w:val="28"/>
        </w:rPr>
        <w:t xml:space="preserve">       </w:t>
      </w:r>
    </w:p>
    <w:p w:rsidR="00C16BE9" w:rsidRDefault="00C16BE9" w:rsidP="00C12090">
      <w:pPr>
        <w:spacing w:line="360" w:lineRule="auto"/>
        <w:ind w:left="1440"/>
        <w:jc w:val="both"/>
        <w:rPr>
          <w:b/>
          <w:i/>
          <w:sz w:val="28"/>
          <w:szCs w:val="28"/>
        </w:rPr>
      </w:pPr>
    </w:p>
    <w:p w:rsidR="00C16BE9" w:rsidRDefault="00C16BE9" w:rsidP="00C12090">
      <w:pPr>
        <w:spacing w:line="360" w:lineRule="auto"/>
        <w:ind w:left="993"/>
        <w:jc w:val="both"/>
        <w:rPr>
          <w:b/>
          <w:i/>
          <w:color w:val="FF0000"/>
          <w:sz w:val="28"/>
          <w:szCs w:val="28"/>
        </w:rPr>
      </w:pPr>
    </w:p>
    <w:p w:rsidR="00C16BE9" w:rsidRDefault="00C16BE9" w:rsidP="00C12090">
      <w:pPr>
        <w:spacing w:line="360" w:lineRule="auto"/>
        <w:ind w:left="1353"/>
        <w:jc w:val="both"/>
        <w:rPr>
          <w:b/>
          <w:i/>
          <w:color w:val="FF0000"/>
          <w:sz w:val="28"/>
          <w:szCs w:val="28"/>
        </w:rPr>
      </w:pPr>
    </w:p>
    <w:p w:rsidR="00C16BE9" w:rsidRDefault="00C16BE9" w:rsidP="00C12090">
      <w:pPr>
        <w:spacing w:line="360" w:lineRule="auto"/>
        <w:ind w:left="1353"/>
        <w:jc w:val="both"/>
        <w:rPr>
          <w:b/>
          <w:i/>
          <w:color w:val="FF0000"/>
          <w:sz w:val="28"/>
          <w:szCs w:val="28"/>
        </w:rPr>
      </w:pPr>
    </w:p>
    <w:p w:rsidR="00C16BE9" w:rsidRDefault="00C16BE9" w:rsidP="00C12090">
      <w:pPr>
        <w:spacing w:line="360" w:lineRule="auto"/>
        <w:ind w:left="1353"/>
        <w:jc w:val="both"/>
        <w:rPr>
          <w:b/>
          <w:i/>
          <w:color w:val="FF0000"/>
          <w:sz w:val="28"/>
          <w:szCs w:val="28"/>
        </w:rPr>
      </w:pPr>
    </w:p>
    <w:sectPr w:rsidR="00C16BE9" w:rsidSect="00FE5C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Univers 55">
    <w:panose1 w:val="00000000000000000000"/>
    <w:charset w:val="00"/>
    <w:family w:val="swiss"/>
    <w:notTrueType/>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lowerC">
    <w:altName w:val="Courier New"/>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7054B"/>
    <w:multiLevelType w:val="hybridMultilevel"/>
    <w:tmpl w:val="49280988"/>
    <w:lvl w:ilvl="0" w:tplc="C6682CAA">
      <w:start w:val="1"/>
      <w:numFmt w:val="bullet"/>
      <w:lvlText w:val="-"/>
      <w:lvlJc w:val="left"/>
      <w:pPr>
        <w:tabs>
          <w:tab w:val="num" w:pos="720"/>
        </w:tabs>
        <w:ind w:left="720" w:hanging="360"/>
      </w:pPr>
      <w:rPr>
        <w:rFonts w:ascii="Univers 55" w:hAnsi="Univers 55"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2890B98"/>
    <w:multiLevelType w:val="hybridMultilevel"/>
    <w:tmpl w:val="E3E8C486"/>
    <w:lvl w:ilvl="0" w:tplc="04190001">
      <w:start w:val="1"/>
      <w:numFmt w:val="bullet"/>
      <w:lvlText w:val=""/>
      <w:lvlJc w:val="left"/>
      <w:pPr>
        <w:tabs>
          <w:tab w:val="num" w:pos="1353"/>
        </w:tabs>
        <w:ind w:left="1353"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3D0D5F04"/>
    <w:multiLevelType w:val="hybridMultilevel"/>
    <w:tmpl w:val="960012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0DD52CD"/>
    <w:multiLevelType w:val="hybridMultilevel"/>
    <w:tmpl w:val="8612C172"/>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BF9"/>
    <w:rsid w:val="00000BF9"/>
    <w:rsid w:val="000802C9"/>
    <w:rsid w:val="000B1289"/>
    <w:rsid w:val="000D2ADE"/>
    <w:rsid w:val="000E14A3"/>
    <w:rsid w:val="000E38E5"/>
    <w:rsid w:val="001322E8"/>
    <w:rsid w:val="001B2BCD"/>
    <w:rsid w:val="001F27DE"/>
    <w:rsid w:val="00292AB5"/>
    <w:rsid w:val="002A2E66"/>
    <w:rsid w:val="00304432"/>
    <w:rsid w:val="00317ED2"/>
    <w:rsid w:val="00326894"/>
    <w:rsid w:val="003304DF"/>
    <w:rsid w:val="00383F3F"/>
    <w:rsid w:val="003922BA"/>
    <w:rsid w:val="00393FF7"/>
    <w:rsid w:val="003A616A"/>
    <w:rsid w:val="003C70EC"/>
    <w:rsid w:val="0041169C"/>
    <w:rsid w:val="004F562F"/>
    <w:rsid w:val="0051496A"/>
    <w:rsid w:val="00584C26"/>
    <w:rsid w:val="005C4D7C"/>
    <w:rsid w:val="005C62E2"/>
    <w:rsid w:val="005C7BA4"/>
    <w:rsid w:val="00604FC5"/>
    <w:rsid w:val="0061416A"/>
    <w:rsid w:val="00645D2A"/>
    <w:rsid w:val="00662464"/>
    <w:rsid w:val="007072B2"/>
    <w:rsid w:val="00711ECE"/>
    <w:rsid w:val="0072051D"/>
    <w:rsid w:val="00774A29"/>
    <w:rsid w:val="007D10D7"/>
    <w:rsid w:val="007E0F85"/>
    <w:rsid w:val="0080397F"/>
    <w:rsid w:val="00815B09"/>
    <w:rsid w:val="00824494"/>
    <w:rsid w:val="0083008F"/>
    <w:rsid w:val="00837A15"/>
    <w:rsid w:val="0085075D"/>
    <w:rsid w:val="008F68B2"/>
    <w:rsid w:val="009727DA"/>
    <w:rsid w:val="00A3235C"/>
    <w:rsid w:val="00A8778D"/>
    <w:rsid w:val="00AA422C"/>
    <w:rsid w:val="00AC3912"/>
    <w:rsid w:val="00AC3F9C"/>
    <w:rsid w:val="00B04AEA"/>
    <w:rsid w:val="00B13C0D"/>
    <w:rsid w:val="00B843FD"/>
    <w:rsid w:val="00C044D5"/>
    <w:rsid w:val="00C12090"/>
    <w:rsid w:val="00C16BE9"/>
    <w:rsid w:val="00DC3E95"/>
    <w:rsid w:val="00DC61F6"/>
    <w:rsid w:val="00DD78B6"/>
    <w:rsid w:val="00DF0FB7"/>
    <w:rsid w:val="00E12F68"/>
    <w:rsid w:val="00E5645B"/>
    <w:rsid w:val="00ED1EB3"/>
    <w:rsid w:val="00EE5E81"/>
    <w:rsid w:val="00EF5AEF"/>
    <w:rsid w:val="00F04C2E"/>
    <w:rsid w:val="00F51F9E"/>
    <w:rsid w:val="00F566F7"/>
    <w:rsid w:val="00F96B0C"/>
    <w:rsid w:val="00FC52CD"/>
    <w:rsid w:val="00FE5C9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BF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00BF9"/>
    <w:pPr>
      <w:spacing w:before="100" w:beforeAutospacing="1" w:after="11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2743</Words>
  <Characters>15641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Станиславовна Кузнецова</dc:creator>
  <cp:lastModifiedBy>Марина Станиславовна Кузнецова</cp:lastModifiedBy>
  <cp:revision>4</cp:revision>
  <cp:lastPrinted>2015-03-24T08:04:00Z</cp:lastPrinted>
  <dcterms:created xsi:type="dcterms:W3CDTF">2015-03-24T08:04:00Z</dcterms:created>
  <dcterms:modified xsi:type="dcterms:W3CDTF">2015-03-24T08:38:00Z</dcterms:modified>
</cp:coreProperties>
</file>