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54" w:rsidRDefault="00D81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color="22272F"/>
        </w:rPr>
      </w:pP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Сведения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br/>
        <w:t xml:space="preserve">о договорах, </w:t>
      </w:r>
      <w:r w:rsidR="00770FC3"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заключенных в марте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 xml:space="preserve"> 2026 г. по результатам закупок товаров, работ, услуг</w:t>
      </w:r>
    </w:p>
    <w:p w:rsidR="00224F54" w:rsidRDefault="00224F5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224F54" w:rsidRDefault="00D81D93">
      <w:pPr>
        <w:pStyle w:val="a5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/>
          <w:b/>
          <w:bCs/>
          <w:color w:val="22272F"/>
          <w:sz w:val="24"/>
          <w:szCs w:val="24"/>
          <w:u w:color="22272F"/>
        </w:rPr>
        <w:t>Информация о заказчике</w:t>
      </w:r>
    </w:p>
    <w:p w:rsidR="00224F54" w:rsidRDefault="00224F5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tbl>
      <w:tblPr>
        <w:tblStyle w:val="TableNormal"/>
        <w:tblW w:w="146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81"/>
      </w:tblGrid>
      <w:tr w:rsidR="00224F54">
        <w:trPr>
          <w:trHeight w:val="413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                         Акционерное общество «Рязанская ипотечная корпорация»</w:t>
            </w:r>
          </w:p>
        </w:tc>
      </w:tr>
      <w:tr w:rsidR="00224F54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Организационно-правовая форма        Непубличные акционерные общества</w:t>
            </w:r>
          </w:p>
        </w:tc>
      </w:tr>
      <w:tr w:rsidR="00224F54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                           Собственность субъектов Российской Федерации</w:t>
            </w:r>
          </w:p>
        </w:tc>
      </w:tr>
      <w:tr w:rsidR="00224F54">
        <w:trPr>
          <w:trHeight w:val="9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                               390000, Рязанская обл., г. Рязань, Спортивный переулок, д. 14, помещение Н1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телефон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(4912) 25-83-58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адрес электронной почты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rik_ipoteka@mail.ru</w:t>
            </w:r>
          </w:p>
        </w:tc>
      </w:tr>
      <w:tr w:rsidR="00224F54">
        <w:trPr>
          <w:trHeight w:val="313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Основной документ</w:t>
            </w:r>
          </w:p>
        </w:tc>
      </w:tr>
      <w:tr w:rsidR="00224F54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ind w:left="75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Рубль</w:t>
            </w:r>
            <w:proofErr w:type="spellEnd"/>
          </w:p>
        </w:tc>
      </w:tr>
    </w:tbl>
    <w:p w:rsidR="00224F54" w:rsidRDefault="00224F54">
      <w:pPr>
        <w:widowControl w:val="0"/>
        <w:spacing w:after="300"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224F54" w:rsidRDefault="00224F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tbl>
      <w:tblPr>
        <w:tblStyle w:val="TableNormal"/>
        <w:tblW w:w="31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1"/>
        <w:gridCol w:w="1497"/>
      </w:tblGrid>
      <w:tr w:rsidR="00224F54" w:rsidTr="00134B8A">
        <w:trPr>
          <w:trHeight w:val="3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224F54" w:rsidTr="00134B8A">
        <w:trPr>
          <w:trHeight w:val="6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224F54" w:rsidTr="00134B8A">
        <w:trPr>
          <w:trHeight w:val="3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224F54" w:rsidTr="00134B8A">
        <w:trPr>
          <w:trHeight w:val="6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по </w:t>
            </w:r>
            <w:hyperlink r:id="rId8" w:history="1">
              <w:r>
                <w:rPr>
                  <w:rStyle w:val="Hyperlink0"/>
                  <w:rFonts w:eastAsia="Arial Unicode MS"/>
                </w:rPr>
                <w:t>ОКОПФ</w:t>
              </w:r>
            </w:hyperlink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right"/>
            </w:pPr>
            <w:r>
              <w:rPr>
                <w:rStyle w:val="Hyperlink0"/>
                <w:rFonts w:eastAsia="Arial Unicode MS"/>
              </w:rPr>
              <w:t>12267</w:t>
            </w:r>
          </w:p>
        </w:tc>
      </w:tr>
      <w:tr w:rsidR="00224F54" w:rsidTr="00134B8A">
        <w:trPr>
          <w:trHeight w:val="3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lastRenderedPageBreak/>
              <w:t>по </w:t>
            </w:r>
            <w:hyperlink r:id="rId9" w:history="1">
              <w:r>
                <w:rPr>
                  <w:rStyle w:val="Hyperlink0"/>
                  <w:rFonts w:eastAsia="Arial Unicode MS"/>
                </w:rPr>
                <w:t>ОКФС</w:t>
              </w:r>
            </w:hyperlink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right"/>
            </w:pPr>
            <w:r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224F54" w:rsidTr="00134B8A">
        <w:trPr>
          <w:trHeight w:val="6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 </w:t>
            </w:r>
            <w:hyperlink r:id="rId10" w:history="1">
              <w:r>
                <w:rPr>
                  <w:rStyle w:val="Hyperlink0"/>
                  <w:rFonts w:eastAsia="Arial Unicode MS"/>
                </w:rPr>
                <w:t>ОКТМО</w:t>
              </w:r>
            </w:hyperlink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 w:rsidTr="00134B8A">
        <w:trPr>
          <w:trHeight w:val="3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 w:rsidTr="00134B8A">
        <w:trPr>
          <w:trHeight w:val="3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 ОКЕИ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271E6D">
            <w:pPr>
              <w:spacing w:after="0" w:line="240" w:lineRule="auto"/>
              <w:ind w:left="75" w:right="75"/>
              <w:jc w:val="right"/>
            </w:pPr>
            <w:hyperlink r:id="rId11" w:history="1">
              <w:r w:rsidR="00D81D93">
                <w:rPr>
                  <w:rStyle w:val="Hyperlink0"/>
                  <w:rFonts w:eastAsia="Arial Unicode MS"/>
                </w:rPr>
                <w:t>383</w:t>
              </w:r>
            </w:hyperlink>
          </w:p>
        </w:tc>
      </w:tr>
    </w:tbl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F54" w:rsidRDefault="00D81D93">
      <w:pPr>
        <w:shd w:val="clear" w:color="auto" w:fill="FFFFFF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224F54" w:rsidRDefault="00D81D93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color w:val="22272F"/>
          <w:sz w:val="24"/>
          <w:szCs w:val="24"/>
          <w:u w:color="22272F"/>
        </w:rPr>
        <w:t> </w:t>
      </w:r>
    </w:p>
    <w:tbl>
      <w:tblPr>
        <w:tblStyle w:val="TableNormal"/>
        <w:tblW w:w="1489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9"/>
        <w:gridCol w:w="4405"/>
        <w:gridCol w:w="1974"/>
        <w:gridCol w:w="2991"/>
        <w:gridCol w:w="3246"/>
        <w:gridCol w:w="1720"/>
      </w:tblGrid>
      <w:tr w:rsidR="00224F54">
        <w:trPr>
          <w:trHeight w:val="15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№ п/п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Код случая заключения договора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224" w:type="dxa"/>
            </w:tcMar>
          </w:tcPr>
          <w:p w:rsidR="00224F54" w:rsidRDefault="00D81D93">
            <w:pPr>
              <w:spacing w:after="0" w:line="240" w:lineRule="auto"/>
              <w:ind w:left="75" w:right="144"/>
              <w:jc w:val="center"/>
            </w:pPr>
            <w:r>
              <w:rPr>
                <w:rStyle w:val="Hyperlink0"/>
                <w:rFonts w:eastAsia="Arial Unicode MS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Общее количество заключенных договоров</w:t>
            </w:r>
          </w:p>
        </w:tc>
      </w:tr>
      <w:tr w:rsidR="00224F54">
        <w:trPr>
          <w:trHeight w:val="3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1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3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4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224" w:type="dxa"/>
            </w:tcMar>
          </w:tcPr>
          <w:p w:rsidR="00224F54" w:rsidRDefault="00D81D93">
            <w:pPr>
              <w:spacing w:after="0" w:line="240" w:lineRule="auto"/>
              <w:ind w:left="75" w:right="144"/>
              <w:jc w:val="center"/>
            </w:pPr>
            <w:r>
              <w:rPr>
                <w:rStyle w:val="Hyperlink0"/>
                <w:rFonts w:eastAsia="Arial Unicode MS"/>
              </w:rPr>
              <w:t>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6</w:t>
            </w:r>
          </w:p>
        </w:tc>
      </w:tr>
      <w:tr w:rsidR="00224F54">
        <w:trPr>
          <w:trHeight w:val="3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224F54" w:rsidRDefault="00CF198C" w:rsidP="00CF198C">
            <w:pPr>
              <w:spacing w:after="0" w:line="240" w:lineRule="auto"/>
            </w:pPr>
            <w:r>
              <w:rPr>
                <w:rStyle w:val="Hyperlink0"/>
                <w:rFonts w:eastAsia="Arial Unicode MS"/>
              </w:rPr>
              <w:t>1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:rsidR="00224F54" w:rsidRPr="00CF198C" w:rsidRDefault="00CF198C">
            <w:pPr>
              <w:spacing w:after="160" w:line="259" w:lineRule="auto"/>
              <w:ind w:left="140"/>
              <w:rPr>
                <w:rFonts w:ascii="Times New Roman" w:hAnsi="Times New Roman" w:cs="Times New Roman"/>
              </w:rPr>
            </w:pPr>
            <w:r w:rsidRPr="00CF198C">
              <w:rPr>
                <w:rFonts w:ascii="Times New Roman" w:hAnsi="Times New Roman" w:cs="Times New Roman"/>
              </w:rPr>
              <w:t>Лицензия на ПО Антивирус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Style w:val="Hyperlink0"/>
                <w:rFonts w:eastAsia="Arial Unicode MS"/>
              </w:rPr>
              <w:t>320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Style w:val="Hyperlink0"/>
                <w:rFonts w:eastAsia="Arial Unicode MS"/>
              </w:rPr>
              <w:t>-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224F54" w:rsidRDefault="00CF198C">
            <w:pPr>
              <w:spacing w:after="160" w:line="259" w:lineRule="auto"/>
              <w:ind w:right="144"/>
              <w:jc w:val="right"/>
            </w:pPr>
            <w:r>
              <w:rPr>
                <w:rStyle w:val="Hyperlink0"/>
                <w:rFonts w:eastAsia="Arial Unicode MS"/>
              </w:rPr>
              <w:t>2 580,00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>
        <w:trPr>
          <w:trHeight w:val="3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224F54" w:rsidRDefault="00CF198C" w:rsidP="00CF198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:rsidR="00224F54" w:rsidRDefault="00D81D93">
            <w:pPr>
              <w:spacing w:after="160" w:line="259" w:lineRule="auto"/>
              <w:ind w:left="140"/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224F54" w:rsidRDefault="00CF198C">
            <w:pPr>
              <w:spacing w:after="160" w:line="259" w:lineRule="auto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1 680,00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>
        <w:trPr>
          <w:trHeight w:val="320"/>
        </w:trPr>
        <w:tc>
          <w:tcPr>
            <w:tcW w:w="99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Всего: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224F54" w:rsidRDefault="00CF198C">
            <w:pPr>
              <w:spacing w:after="0" w:line="240" w:lineRule="auto"/>
              <w:ind w:right="144"/>
              <w:jc w:val="right"/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4 260</w:t>
            </w:r>
            <w:r w:rsidR="00D81D93"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Pr="00CF198C" w:rsidRDefault="00CF198C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</w:tr>
    </w:tbl>
    <w:p w:rsidR="00224F54" w:rsidRDefault="00224F54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</w:p>
    <w:p w:rsidR="00134B8A" w:rsidRDefault="00134B8A">
      <w:pPr>
        <w:shd w:val="clear" w:color="auto" w:fill="FFFFFF"/>
        <w:spacing w:after="300" w:line="240" w:lineRule="auto"/>
        <w:jc w:val="center"/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  <w:lang w:val="en-US"/>
        </w:rPr>
      </w:pPr>
    </w:p>
    <w:p w:rsidR="00271E6D" w:rsidRDefault="00271E6D">
      <w:pPr>
        <w:shd w:val="clear" w:color="auto" w:fill="FFFFFF"/>
        <w:spacing w:after="300" w:line="240" w:lineRule="auto"/>
        <w:jc w:val="center"/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  <w:lang w:val="en-US"/>
        </w:rPr>
      </w:pPr>
    </w:p>
    <w:p w:rsidR="00271E6D" w:rsidRDefault="00271E6D">
      <w:pPr>
        <w:shd w:val="clear" w:color="auto" w:fill="FFFFFF"/>
        <w:spacing w:after="300" w:line="240" w:lineRule="auto"/>
        <w:jc w:val="center"/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  <w:lang w:val="en-US"/>
        </w:rPr>
      </w:pPr>
      <w:bookmarkStart w:id="0" w:name="_GoBack"/>
      <w:bookmarkEnd w:id="0"/>
    </w:p>
    <w:p w:rsidR="00224F54" w:rsidRDefault="00D81D93">
      <w:pPr>
        <w:shd w:val="clear" w:color="auto" w:fill="FFFFFF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lastRenderedPageBreak/>
        <w:t>3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Style w:val="TableNormal"/>
        <w:tblW w:w="150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1"/>
      </w:tblGrid>
      <w:tr w:rsidR="00224F54">
        <w:trPr>
          <w:trHeight w:val="242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№ п/п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Код товара по </w:t>
            </w:r>
            <w:hyperlink r:id="rId12" w:history="1">
              <w:r>
                <w:rPr>
                  <w:rStyle w:val="Hyperlink1"/>
                  <w:rFonts w:eastAsia="Arial Unicode MS"/>
                </w:rPr>
                <w:t>Общероссийскому классификатору</w:t>
              </w:r>
            </w:hyperlink>
            <w:r>
              <w:rPr>
                <w:rStyle w:val="a6"/>
                <w:rFonts w:ascii="Times New Roman" w:hAnsi="Times New Roman"/>
              </w:rP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224F54">
        <w:trPr>
          <w:trHeight w:val="26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7</w:t>
            </w:r>
          </w:p>
        </w:tc>
      </w:tr>
      <w:tr w:rsidR="00224F54">
        <w:trPr>
          <w:trHeight w:val="26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</w:tr>
    </w:tbl>
    <w:p w:rsidR="00224F54" w:rsidRPr="00D81D93" w:rsidRDefault="00D81D93" w:rsidP="00D81D93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color w:val="22272F"/>
          <w:sz w:val="24"/>
          <w:szCs w:val="24"/>
          <w:u w:color="22272F"/>
        </w:rPr>
        <w:t> </w:t>
      </w:r>
    </w:p>
    <w:p w:rsidR="00224F54" w:rsidRDefault="00D81D93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4. Сведения о закупках товаров российского происхождения, в том числе товаров, поставленных при выполнении закупаемых работ, оказании закупаемых услуг за 202</w:t>
      </w:r>
      <w:r w:rsidR="00134B8A" w:rsidRPr="00134B8A">
        <w:rPr>
          <w:rStyle w:val="a6"/>
          <w:rFonts w:ascii="Times New Roman" w:hAnsi="Times New Roman"/>
          <w:b/>
          <w:bCs/>
          <w:sz w:val="24"/>
          <w:szCs w:val="24"/>
        </w:rPr>
        <w:t>6</w:t>
      </w:r>
      <w:r>
        <w:rPr>
          <w:rStyle w:val="a6"/>
          <w:rFonts w:ascii="Times New Roman" w:hAnsi="Times New Roman"/>
          <w:b/>
          <w:bCs/>
          <w:sz w:val="24"/>
          <w:szCs w:val="24"/>
          <w:vertAlign w:val="superscript"/>
        </w:rPr>
        <w:t>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год</w:t>
      </w:r>
    </w:p>
    <w:p w:rsidR="00224F54" w:rsidRDefault="00D81D93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 </w:t>
      </w:r>
    </w:p>
    <w:tbl>
      <w:tblPr>
        <w:tblStyle w:val="TableNormal"/>
        <w:tblW w:w="1507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224F54">
        <w:trPr>
          <w:trHeight w:val="290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№ п/п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Код товара по </w:t>
            </w:r>
            <w:hyperlink r:id="rId13" w:history="1">
              <w:r>
                <w:rPr>
                  <w:rStyle w:val="Hyperlink1"/>
                  <w:rFonts w:eastAsia="Arial Unicode MS"/>
                </w:rPr>
                <w:t>Общероссийскому классификатору</w:t>
              </w:r>
            </w:hyperlink>
            <w:r>
              <w:rPr>
                <w:rStyle w:val="a6"/>
                <w:rFonts w:ascii="Times New Roman" w:hAnsi="Times New Roman"/>
              </w:rPr>
              <w:t> продукции по видам экономической деятельности ОК 034-2014 (КПЕС 2008) (ОКПД2)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224F54">
        <w:trPr>
          <w:trHeight w:val="26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4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5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7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8</w:t>
            </w:r>
          </w:p>
        </w:tc>
      </w:tr>
      <w:tr w:rsidR="00224F54">
        <w:trPr>
          <w:trHeight w:val="26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</w:tr>
    </w:tbl>
    <w:p w:rsidR="00224F54" w:rsidRDefault="00224F54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24F54" w:rsidRDefault="00224F54">
      <w:pPr>
        <w:widowControl w:val="0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24F54" w:rsidRDefault="00D81D93">
      <w:pPr>
        <w:spacing w:after="0" w:line="360" w:lineRule="auto"/>
        <w:jc w:val="both"/>
      </w:pPr>
      <w:r>
        <w:rPr>
          <w:rStyle w:val="a6"/>
          <w:rFonts w:ascii="Times New Roman" w:hAnsi="Times New Roman"/>
          <w:sz w:val="28"/>
          <w:szCs w:val="28"/>
        </w:rPr>
        <w:t xml:space="preserve">Генеральный директор                                                                                                                                    Т.А.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Масина</w:t>
      </w:r>
      <w:proofErr w:type="spellEnd"/>
    </w:p>
    <w:sectPr w:rsidR="00224F54" w:rsidSect="00134B8A">
      <w:headerReference w:type="default" r:id="rId14"/>
      <w:footerReference w:type="default" r:id="rId15"/>
      <w:pgSz w:w="16840" w:h="11900" w:orient="landscape"/>
      <w:pgMar w:top="993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37" w:rsidRDefault="00D81D93">
      <w:pPr>
        <w:spacing w:after="0" w:line="240" w:lineRule="auto"/>
      </w:pPr>
      <w:r>
        <w:separator/>
      </w:r>
    </w:p>
  </w:endnote>
  <w:endnote w:type="continuationSeparator" w:id="0">
    <w:p w:rsidR="00B61937" w:rsidRDefault="00D8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54" w:rsidRDefault="00224F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37" w:rsidRDefault="00D81D93">
      <w:pPr>
        <w:spacing w:after="0" w:line="240" w:lineRule="auto"/>
      </w:pPr>
      <w:r>
        <w:separator/>
      </w:r>
    </w:p>
  </w:footnote>
  <w:footnote w:type="continuationSeparator" w:id="0">
    <w:p w:rsidR="00B61937" w:rsidRDefault="00D8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54" w:rsidRDefault="00224F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6705"/>
    <w:multiLevelType w:val="hybridMultilevel"/>
    <w:tmpl w:val="15E08E22"/>
    <w:styleLink w:val="1"/>
    <w:lvl w:ilvl="0" w:tplc="54F4A3B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40194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3C0CB4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AE05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16E39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AA6C46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47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9C6E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A2D698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0D346BC"/>
    <w:multiLevelType w:val="hybridMultilevel"/>
    <w:tmpl w:val="15E08E22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54"/>
    <w:rsid w:val="00134B8A"/>
    <w:rsid w:val="00224F54"/>
    <w:rsid w:val="00271E6D"/>
    <w:rsid w:val="00770FC3"/>
    <w:rsid w:val="00B61937"/>
    <w:rsid w:val="00CF198C"/>
    <w:rsid w:val="00D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84934/" TargetMode="External"/><Relationship Id="rId13" Type="http://schemas.openxmlformats.org/officeDocument/2006/relationships/hyperlink" Target="https://base.garant.ru/7065073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65073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79222/%23block_38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se.garant.ru/704659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17985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masina</cp:lastModifiedBy>
  <cp:revision>6</cp:revision>
  <dcterms:created xsi:type="dcterms:W3CDTF">2026-04-03T08:37:00Z</dcterms:created>
  <dcterms:modified xsi:type="dcterms:W3CDTF">2026-04-03T08:59:00Z</dcterms:modified>
</cp:coreProperties>
</file>