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26" w:rsidRPr="00AB04F9" w:rsidRDefault="00C10D26" w:rsidP="00C10D26">
      <w:pPr>
        <w:widowControl w:val="0"/>
        <w:suppressLineNumbers/>
        <w:suppressAutoHyphens/>
        <w:ind w:left="5103" w:right="429"/>
        <w:rPr>
          <w:rFonts w:ascii="Times New Roman" w:hAnsi="Times New Roman" w:cs="Times New Roman"/>
        </w:rPr>
      </w:pPr>
      <w:bookmarkStart w:id="0" w:name="OLE_LINK84"/>
      <w:bookmarkStart w:id="1" w:name="OLE_LINK85"/>
    </w:p>
    <w:p w:rsidR="00E801C1" w:rsidRPr="00AB04F9" w:rsidRDefault="00E801C1" w:rsidP="00C10D26">
      <w:pPr>
        <w:pStyle w:val="12"/>
        <w:keepNext/>
        <w:keepLines/>
        <w:shd w:val="clear" w:color="auto" w:fill="auto"/>
        <w:spacing w:before="0" w:after="0" w:line="240" w:lineRule="auto"/>
        <w:ind w:left="5103"/>
        <w:rPr>
          <w:color w:val="000000" w:themeColor="text1"/>
          <w:sz w:val="24"/>
          <w:szCs w:val="24"/>
        </w:rPr>
      </w:pPr>
    </w:p>
    <w:p w:rsidR="00120D06" w:rsidRPr="00881CF3" w:rsidRDefault="00C7428B" w:rsidP="00AB04F9">
      <w:pPr>
        <w:jc w:val="right"/>
        <w:rPr>
          <w:rFonts w:ascii="Times New Roman" w:hAnsi="Times New Roman" w:cs="Times New Roman"/>
          <w:b/>
          <w:color w:val="000000" w:themeColor="text1"/>
        </w:rPr>
      </w:pPr>
      <w:r>
        <w:rPr>
          <w:rFonts w:ascii="Times New Roman" w:hAnsi="Times New Roman" w:cs="Times New Roman"/>
          <w:b/>
          <w:color w:val="000000" w:themeColor="text1"/>
        </w:rPr>
        <w:t>«УТВЕРЖДАЮ</w:t>
      </w:r>
      <w:r w:rsidR="00120D06" w:rsidRPr="00881CF3">
        <w:rPr>
          <w:rFonts w:ascii="Times New Roman" w:hAnsi="Times New Roman" w:cs="Times New Roman"/>
          <w:b/>
          <w:color w:val="000000" w:themeColor="text1"/>
        </w:rPr>
        <w:t>»</w:t>
      </w:r>
    </w:p>
    <w:p w:rsidR="00C7428B" w:rsidRPr="00136B46" w:rsidRDefault="007B3D7E" w:rsidP="007B3D7E">
      <w:pPr>
        <w:tabs>
          <w:tab w:val="left" w:pos="3840"/>
          <w:tab w:val="left" w:pos="7365"/>
        </w:tabs>
        <w:spacing w:line="360" w:lineRule="auto"/>
        <w:rPr>
          <w:rFonts w:ascii="Times New Roman" w:hAnsi="Times New Roman"/>
          <w:sz w:val="22"/>
          <w:szCs w:val="22"/>
        </w:rPr>
      </w:pPr>
      <w:r>
        <w:rPr>
          <w:rFonts w:ascii="Times New Roman" w:hAnsi="Times New Roman"/>
          <w:sz w:val="22"/>
          <w:szCs w:val="22"/>
        </w:rPr>
        <w:t xml:space="preserve">                                                               </w:t>
      </w:r>
      <w:r w:rsidR="00136B46">
        <w:rPr>
          <w:rFonts w:ascii="Times New Roman" w:hAnsi="Times New Roman"/>
          <w:sz w:val="22"/>
          <w:szCs w:val="22"/>
        </w:rPr>
        <w:t>Генеральный директор АО «Рязанская ипотечная корпорация»</w:t>
      </w:r>
    </w:p>
    <w:p w:rsidR="00C7428B" w:rsidRPr="00136B46" w:rsidRDefault="00C7428B" w:rsidP="00C7428B">
      <w:pPr>
        <w:tabs>
          <w:tab w:val="left" w:pos="3840"/>
          <w:tab w:val="left" w:pos="7365"/>
        </w:tabs>
        <w:spacing w:line="360" w:lineRule="auto"/>
        <w:ind w:left="5222"/>
        <w:jc w:val="right"/>
        <w:rPr>
          <w:rFonts w:ascii="Times New Roman" w:hAnsi="Times New Roman"/>
          <w:sz w:val="22"/>
          <w:szCs w:val="22"/>
        </w:rPr>
      </w:pPr>
      <w:r w:rsidRPr="00C7428B">
        <w:rPr>
          <w:rFonts w:ascii="Times New Roman" w:hAnsi="Times New Roman"/>
          <w:sz w:val="22"/>
          <w:szCs w:val="22"/>
        </w:rPr>
        <w:t xml:space="preserve">    ______________________</w:t>
      </w:r>
      <w:r w:rsidR="00136B46">
        <w:rPr>
          <w:rFonts w:ascii="Times New Roman" w:hAnsi="Times New Roman"/>
          <w:sz w:val="22"/>
          <w:szCs w:val="22"/>
        </w:rPr>
        <w:t>Т</w:t>
      </w:r>
      <w:r w:rsidRPr="00C7428B">
        <w:rPr>
          <w:rFonts w:ascii="Times New Roman" w:hAnsi="Times New Roman"/>
          <w:sz w:val="22"/>
          <w:szCs w:val="22"/>
        </w:rPr>
        <w:t>.А.</w:t>
      </w:r>
      <w:r w:rsidR="001F6802">
        <w:rPr>
          <w:rFonts w:ascii="Times New Roman" w:hAnsi="Times New Roman"/>
          <w:sz w:val="22"/>
          <w:szCs w:val="22"/>
        </w:rPr>
        <w:t xml:space="preserve"> </w:t>
      </w:r>
      <w:proofErr w:type="spellStart"/>
      <w:r w:rsidR="00136B46">
        <w:rPr>
          <w:rFonts w:ascii="Times New Roman" w:hAnsi="Times New Roman"/>
          <w:sz w:val="22"/>
          <w:szCs w:val="22"/>
        </w:rPr>
        <w:t>Масин</w:t>
      </w:r>
      <w:r w:rsidR="001F6802">
        <w:rPr>
          <w:rFonts w:ascii="Times New Roman" w:hAnsi="Times New Roman"/>
          <w:sz w:val="22"/>
          <w:szCs w:val="22"/>
        </w:rPr>
        <w:t>а</w:t>
      </w:r>
      <w:proofErr w:type="spellEnd"/>
    </w:p>
    <w:p w:rsidR="00C7428B" w:rsidRPr="00C7428B" w:rsidRDefault="00C7428B" w:rsidP="00C7428B">
      <w:pPr>
        <w:tabs>
          <w:tab w:val="left" w:pos="3840"/>
          <w:tab w:val="left" w:pos="7365"/>
        </w:tabs>
        <w:spacing w:line="360" w:lineRule="auto"/>
        <w:ind w:left="5222"/>
        <w:jc w:val="right"/>
        <w:rPr>
          <w:rFonts w:ascii="Times New Roman" w:hAnsi="Times New Roman"/>
          <w:sz w:val="22"/>
          <w:szCs w:val="22"/>
        </w:rPr>
      </w:pPr>
      <w:r w:rsidRPr="00C7428B">
        <w:rPr>
          <w:rFonts w:ascii="Times New Roman" w:hAnsi="Times New Roman"/>
          <w:sz w:val="22"/>
          <w:szCs w:val="22"/>
        </w:rPr>
        <w:t xml:space="preserve">    « </w:t>
      </w:r>
      <w:r w:rsidR="00553152">
        <w:rPr>
          <w:rFonts w:ascii="Times New Roman" w:hAnsi="Times New Roman"/>
          <w:sz w:val="22"/>
          <w:szCs w:val="22"/>
        </w:rPr>
        <w:t>___</w:t>
      </w:r>
      <w:r w:rsidR="001F6802">
        <w:rPr>
          <w:rFonts w:ascii="Times New Roman" w:hAnsi="Times New Roman"/>
          <w:sz w:val="22"/>
          <w:szCs w:val="22"/>
        </w:rPr>
        <w:t xml:space="preserve">» </w:t>
      </w:r>
      <w:r w:rsidR="0010769C">
        <w:rPr>
          <w:rFonts w:ascii="Times New Roman" w:hAnsi="Times New Roman"/>
          <w:sz w:val="22"/>
          <w:szCs w:val="22"/>
        </w:rPr>
        <w:t>________________ 2021</w:t>
      </w:r>
      <w:r w:rsidRPr="00C7428B">
        <w:rPr>
          <w:rFonts w:ascii="Times New Roman" w:hAnsi="Times New Roman"/>
          <w:sz w:val="22"/>
          <w:szCs w:val="22"/>
        </w:rPr>
        <w:t xml:space="preserve"> г.</w:t>
      </w:r>
    </w:p>
    <w:p w:rsidR="00E801C1" w:rsidRPr="00881CF3" w:rsidRDefault="00E801C1" w:rsidP="00E801C1">
      <w:pPr>
        <w:pStyle w:val="12"/>
        <w:keepNext/>
        <w:keepLines/>
        <w:shd w:val="clear" w:color="auto" w:fill="auto"/>
        <w:spacing w:before="0" w:after="0" w:line="240" w:lineRule="auto"/>
        <w:ind w:left="120"/>
        <w:rPr>
          <w:color w:val="000000" w:themeColor="text1"/>
          <w:sz w:val="24"/>
          <w:szCs w:val="24"/>
        </w:rPr>
      </w:pPr>
    </w:p>
    <w:p w:rsidR="00E801C1" w:rsidRDefault="00E801C1" w:rsidP="00E801C1">
      <w:pPr>
        <w:pStyle w:val="12"/>
        <w:keepNext/>
        <w:keepLines/>
        <w:shd w:val="clear" w:color="auto" w:fill="auto"/>
        <w:spacing w:before="0" w:after="0" w:line="240" w:lineRule="auto"/>
        <w:ind w:left="120"/>
        <w:rPr>
          <w:color w:val="000000" w:themeColor="text1"/>
          <w:sz w:val="24"/>
          <w:szCs w:val="24"/>
        </w:rPr>
      </w:pPr>
    </w:p>
    <w:p w:rsidR="004D5D2C" w:rsidRDefault="004D5D2C" w:rsidP="00E801C1">
      <w:pPr>
        <w:pStyle w:val="12"/>
        <w:keepNext/>
        <w:keepLines/>
        <w:shd w:val="clear" w:color="auto" w:fill="auto"/>
        <w:spacing w:before="0" w:after="0" w:line="240" w:lineRule="auto"/>
        <w:ind w:left="120"/>
        <w:rPr>
          <w:color w:val="000000" w:themeColor="text1"/>
          <w:sz w:val="24"/>
          <w:szCs w:val="24"/>
        </w:rPr>
      </w:pPr>
    </w:p>
    <w:p w:rsidR="004D5D2C" w:rsidRDefault="004D5D2C" w:rsidP="00E801C1">
      <w:pPr>
        <w:pStyle w:val="12"/>
        <w:keepNext/>
        <w:keepLines/>
        <w:shd w:val="clear" w:color="auto" w:fill="auto"/>
        <w:spacing w:before="0" w:after="0" w:line="240" w:lineRule="auto"/>
        <w:ind w:left="120"/>
        <w:rPr>
          <w:color w:val="000000" w:themeColor="text1"/>
          <w:sz w:val="24"/>
          <w:szCs w:val="24"/>
        </w:rPr>
      </w:pPr>
    </w:p>
    <w:p w:rsidR="005C0A10" w:rsidRDefault="005C0A10" w:rsidP="00E801C1">
      <w:pPr>
        <w:pStyle w:val="12"/>
        <w:keepNext/>
        <w:keepLines/>
        <w:shd w:val="clear" w:color="auto" w:fill="auto"/>
        <w:spacing w:before="0" w:after="0" w:line="240" w:lineRule="auto"/>
        <w:ind w:left="120"/>
        <w:rPr>
          <w:color w:val="000000" w:themeColor="text1"/>
          <w:sz w:val="24"/>
          <w:szCs w:val="24"/>
        </w:rPr>
      </w:pPr>
    </w:p>
    <w:p w:rsidR="005C0A10" w:rsidRDefault="005C0A10" w:rsidP="00E801C1">
      <w:pPr>
        <w:pStyle w:val="12"/>
        <w:keepNext/>
        <w:keepLines/>
        <w:shd w:val="clear" w:color="auto" w:fill="auto"/>
        <w:spacing w:before="0" w:after="0" w:line="240" w:lineRule="auto"/>
        <w:ind w:left="120"/>
        <w:rPr>
          <w:color w:val="000000" w:themeColor="text1"/>
          <w:sz w:val="24"/>
          <w:szCs w:val="24"/>
        </w:rPr>
      </w:pPr>
    </w:p>
    <w:p w:rsidR="005C0A10" w:rsidRPr="004D5D2C" w:rsidRDefault="005C0A10" w:rsidP="00E801C1">
      <w:pPr>
        <w:pStyle w:val="12"/>
        <w:keepNext/>
        <w:keepLines/>
        <w:shd w:val="clear" w:color="auto" w:fill="auto"/>
        <w:spacing w:before="0" w:after="0" w:line="240" w:lineRule="auto"/>
        <w:ind w:left="120"/>
        <w:rPr>
          <w:color w:val="000000" w:themeColor="text1"/>
          <w:sz w:val="24"/>
          <w:szCs w:val="24"/>
        </w:rPr>
      </w:pPr>
    </w:p>
    <w:p w:rsidR="00E801C1" w:rsidRPr="00881CF3" w:rsidRDefault="00E801C1" w:rsidP="00E801C1">
      <w:pPr>
        <w:pStyle w:val="12"/>
        <w:keepNext/>
        <w:keepLines/>
        <w:shd w:val="clear" w:color="auto" w:fill="auto"/>
        <w:spacing w:before="0" w:after="0" w:line="240" w:lineRule="auto"/>
        <w:ind w:left="120"/>
        <w:rPr>
          <w:color w:val="000000" w:themeColor="text1"/>
          <w:sz w:val="24"/>
          <w:szCs w:val="24"/>
        </w:rPr>
      </w:pP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КОНКУРСНАЯ ДОКУМЕНТАЦИЯ</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ДЛЯ ПРОВЕДЕНИЯ ОТКРЫТОГО КОНКУРСА В ЭЛЕКТРОННОЙ ФОРМЕ</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 xml:space="preserve">НА ПРАВО ЗАКЛЮЧЕНИЯ </w:t>
      </w:r>
      <w:r w:rsidR="00F351BB">
        <w:rPr>
          <w:rFonts w:ascii="Times New Roman" w:hAnsi="Times New Roman" w:cs="Times New Roman"/>
          <w:b/>
        </w:rPr>
        <w:t>КОНТРАКТА</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 xml:space="preserve">НА ОКАЗАНИЕ УСЛУГ </w:t>
      </w:r>
      <w:proofErr w:type="gramStart"/>
      <w:r w:rsidRPr="004D5D2C">
        <w:rPr>
          <w:rFonts w:ascii="Times New Roman" w:hAnsi="Times New Roman" w:cs="Times New Roman"/>
          <w:b/>
        </w:rPr>
        <w:t>ПО</w:t>
      </w:r>
      <w:proofErr w:type="gramEnd"/>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ОСУЩЕСТВЛЕНИЮ ОБЯЗАТЕЛЬНОГО АУДИТА ГОДОВОЙ</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БУХГАЛТЕРСКОЙ (ФИНАНСОВОЙ) ОТЧЕТНОСТИ</w:t>
      </w:r>
    </w:p>
    <w:p w:rsidR="004D5D2C" w:rsidRPr="004107F6" w:rsidRDefault="004D5D2C" w:rsidP="004D5D2C">
      <w:pPr>
        <w:ind w:firstLine="720"/>
        <w:jc w:val="center"/>
        <w:rPr>
          <w:rFonts w:ascii="Times New Roman" w:hAnsi="Times New Roman" w:cs="Times New Roman"/>
          <w:b/>
          <w:sz w:val="28"/>
          <w:szCs w:val="28"/>
        </w:rPr>
      </w:pPr>
      <w:r w:rsidRPr="004107F6">
        <w:rPr>
          <w:rFonts w:ascii="Times New Roman" w:hAnsi="Times New Roman" w:cs="Times New Roman"/>
          <w:b/>
          <w:sz w:val="28"/>
          <w:szCs w:val="28"/>
        </w:rPr>
        <w:t>АО "Рязанская Ипотечная Корпорация"</w:t>
      </w:r>
      <w:r w:rsidR="004107F6" w:rsidRPr="004107F6">
        <w:rPr>
          <w:rFonts w:ascii="Times New Roman" w:hAnsi="Times New Roman" w:cs="Times New Roman"/>
          <w:b/>
          <w:sz w:val="28"/>
          <w:szCs w:val="28"/>
        </w:rPr>
        <w:t xml:space="preserve"> </w:t>
      </w:r>
      <w:r w:rsidR="00F351BB">
        <w:rPr>
          <w:rFonts w:ascii="Times New Roman" w:hAnsi="Times New Roman" w:cs="Times New Roman"/>
          <w:b/>
          <w:sz w:val="28"/>
          <w:szCs w:val="28"/>
        </w:rPr>
        <w:t>за 2021</w:t>
      </w:r>
      <w:r w:rsidR="004107F6">
        <w:rPr>
          <w:rFonts w:ascii="Times New Roman" w:hAnsi="Times New Roman" w:cs="Times New Roman"/>
          <w:b/>
          <w:sz w:val="28"/>
          <w:szCs w:val="28"/>
        </w:rPr>
        <w:t xml:space="preserve"> год</w:t>
      </w:r>
      <w:r w:rsidR="00F351BB">
        <w:rPr>
          <w:rFonts w:ascii="Times New Roman" w:hAnsi="Times New Roman" w:cs="Times New Roman"/>
          <w:b/>
          <w:sz w:val="28"/>
          <w:szCs w:val="28"/>
        </w:rPr>
        <w:t>.</w:t>
      </w:r>
    </w:p>
    <w:p w:rsidR="00E801C1" w:rsidRPr="00986F45" w:rsidRDefault="00E801C1" w:rsidP="00E801C1">
      <w:pPr>
        <w:pStyle w:val="24"/>
        <w:shd w:val="clear" w:color="auto" w:fill="auto"/>
        <w:spacing w:after="0" w:line="240" w:lineRule="auto"/>
        <w:ind w:left="120"/>
        <w:rPr>
          <w:color w:val="000000" w:themeColor="text1"/>
          <w:sz w:val="32"/>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881CF3">
      <w:pPr>
        <w:jc w:val="right"/>
        <w:rPr>
          <w:color w:val="000000" w:themeColor="text1"/>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Default="00E801C1"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5C0A10" w:rsidRDefault="005C0A10" w:rsidP="00B57B93">
      <w:pPr>
        <w:pStyle w:val="24"/>
        <w:shd w:val="clear" w:color="auto" w:fill="auto"/>
        <w:spacing w:after="0" w:line="240" w:lineRule="auto"/>
        <w:ind w:left="120"/>
        <w:jc w:val="center"/>
        <w:rPr>
          <w:color w:val="000000" w:themeColor="text1"/>
          <w:sz w:val="24"/>
          <w:szCs w:val="24"/>
        </w:rPr>
      </w:pPr>
    </w:p>
    <w:p w:rsidR="005C0A10" w:rsidRPr="004F5DAA" w:rsidRDefault="005C0A10" w:rsidP="005C0A10">
      <w:pPr>
        <w:pStyle w:val="24"/>
        <w:shd w:val="clear" w:color="auto" w:fill="auto"/>
        <w:spacing w:after="0" w:line="240" w:lineRule="auto"/>
        <w:ind w:left="2956" w:firstLine="589"/>
        <w:rPr>
          <w:b/>
          <w:color w:val="000000" w:themeColor="text1"/>
          <w:sz w:val="24"/>
          <w:szCs w:val="24"/>
        </w:rPr>
      </w:pPr>
      <w:r w:rsidRPr="004F5DAA">
        <w:rPr>
          <w:b/>
          <w:color w:val="000000" w:themeColor="text1"/>
          <w:sz w:val="24"/>
          <w:szCs w:val="24"/>
        </w:rPr>
        <w:t xml:space="preserve">    </w:t>
      </w:r>
      <w:r w:rsidR="00136B46" w:rsidRPr="004F5DAA">
        <w:rPr>
          <w:b/>
          <w:color w:val="000000" w:themeColor="text1"/>
          <w:sz w:val="24"/>
          <w:szCs w:val="24"/>
        </w:rPr>
        <w:t>г. Рязань</w:t>
      </w:r>
    </w:p>
    <w:p w:rsidR="00E801C1" w:rsidRDefault="005C0A10" w:rsidP="005C0A10">
      <w:pPr>
        <w:pStyle w:val="24"/>
        <w:shd w:val="clear" w:color="auto" w:fill="auto"/>
        <w:spacing w:after="0" w:line="240" w:lineRule="auto"/>
        <w:ind w:left="2956" w:firstLine="589"/>
        <w:rPr>
          <w:color w:val="000000" w:themeColor="text1"/>
          <w:sz w:val="24"/>
          <w:szCs w:val="24"/>
        </w:rPr>
      </w:pPr>
      <w:r>
        <w:rPr>
          <w:color w:val="000000" w:themeColor="text1"/>
          <w:sz w:val="24"/>
          <w:szCs w:val="24"/>
        </w:rPr>
        <w:t xml:space="preserve">       </w:t>
      </w:r>
      <w:r w:rsidR="00E801C1" w:rsidRPr="00881CF3">
        <w:rPr>
          <w:color w:val="000000" w:themeColor="text1"/>
          <w:sz w:val="24"/>
          <w:szCs w:val="24"/>
        </w:rPr>
        <w:t xml:space="preserve"> </w:t>
      </w:r>
      <w:r w:rsidR="00966E01">
        <w:rPr>
          <w:color w:val="000000" w:themeColor="text1"/>
          <w:sz w:val="24"/>
          <w:szCs w:val="24"/>
        </w:rPr>
        <w:t>2021</w:t>
      </w:r>
    </w:p>
    <w:p w:rsidR="00AA215A" w:rsidRDefault="00AA215A" w:rsidP="00AA215A">
      <w:pPr>
        <w:rPr>
          <w:rFonts w:ascii="Times New Roman" w:hAnsi="Times New Roman" w:cs="Times New Roman"/>
          <w:b/>
          <w:sz w:val="22"/>
        </w:rPr>
      </w:pPr>
      <w:r w:rsidRPr="00AA215A">
        <w:rPr>
          <w:rFonts w:ascii="Times New Roman" w:hAnsi="Times New Roman" w:cs="Times New Roman"/>
          <w:b/>
          <w:sz w:val="22"/>
        </w:rPr>
        <w:lastRenderedPageBreak/>
        <w:t xml:space="preserve">ЧАСТЬ I. ОБЩИЕ УСЛОВИЯ ПРОВЕДЕНИЯ КОНКУРСА В ЭЛЕКТРОННОЙ ФОРМЕ </w:t>
      </w:r>
    </w:p>
    <w:p w:rsidR="00632F8A" w:rsidRPr="00632F8A" w:rsidRDefault="00632F8A" w:rsidP="00AA215A">
      <w:pPr>
        <w:rPr>
          <w:rFonts w:ascii="Times New Roman" w:hAnsi="Times New Roman" w:cs="Times New Roman"/>
          <w:b/>
          <w:sz w:val="22"/>
        </w:rPr>
      </w:pPr>
    </w:p>
    <w:p w:rsidR="00986F45" w:rsidRPr="00986F45" w:rsidRDefault="00986F45" w:rsidP="00986F45">
      <w:pPr>
        <w:rPr>
          <w:rFonts w:ascii="Times New Roman" w:hAnsi="Times New Roman" w:cs="Times New Roman"/>
        </w:rPr>
      </w:pPr>
      <w:r w:rsidRPr="00986F45">
        <w:rPr>
          <w:rFonts w:ascii="Times New Roman" w:hAnsi="Times New Roman" w:cs="Times New Roman"/>
        </w:rPr>
        <w:t xml:space="preserve">Раздел 1. Общие положения </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2. Конкурсная документация</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3. Требования к содержанию, в том числе к описанию предложения участника конкурса, к составу заявки на участие в конкурсе и инструкцию по ее заполнению</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4. Порядок подачи заявок</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5. Порядок рассмотрения и оценки вторых частей</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6. Последствия признания конкурса несостоявшимся. Порядок и срок заключения контракта по результатам проведения конкурса</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7. Изменение условий контракта</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8. Возможность одностороннего отказа от исполнения контракта</w:t>
      </w:r>
    </w:p>
    <w:p w:rsidR="00986F45" w:rsidRPr="00986F45" w:rsidRDefault="00535F28" w:rsidP="00986F45">
      <w:pPr>
        <w:rPr>
          <w:rFonts w:ascii="Times New Roman" w:hAnsi="Times New Roman" w:cs="Times New Roman"/>
        </w:rPr>
      </w:pPr>
      <w:r>
        <w:rPr>
          <w:rFonts w:ascii="Times New Roman" w:hAnsi="Times New Roman" w:cs="Times New Roman"/>
        </w:rPr>
        <w:t>Раздел 9</w:t>
      </w:r>
      <w:r w:rsidR="00986F45" w:rsidRPr="00986F45">
        <w:rPr>
          <w:rFonts w:ascii="Times New Roman" w:hAnsi="Times New Roman" w:cs="Times New Roman"/>
        </w:rPr>
        <w:t>. Привлечение экспертов, экспертных организаций при проведении конкурсов</w:t>
      </w:r>
    </w:p>
    <w:p w:rsidR="00986F45" w:rsidRPr="00986F45" w:rsidRDefault="00986F45" w:rsidP="00986F45">
      <w:pPr>
        <w:rPr>
          <w:rFonts w:ascii="Times New Roman" w:hAnsi="Times New Roman" w:cs="Times New Roman"/>
        </w:rPr>
      </w:pPr>
    </w:p>
    <w:p w:rsidR="005C74DA" w:rsidRPr="000204C3" w:rsidRDefault="00986F45" w:rsidP="00986F45">
      <w:pPr>
        <w:rPr>
          <w:rFonts w:ascii="Times New Roman" w:hAnsi="Times New Roman" w:cs="Times New Roman"/>
          <w:b/>
        </w:rPr>
      </w:pPr>
      <w:r w:rsidRPr="000204C3">
        <w:rPr>
          <w:rFonts w:ascii="Times New Roman" w:hAnsi="Times New Roman" w:cs="Times New Roman"/>
          <w:b/>
        </w:rPr>
        <w:t xml:space="preserve">ЧАСТЬ II. </w:t>
      </w:r>
      <w:r w:rsidR="00E042E6" w:rsidRPr="000204C3">
        <w:rPr>
          <w:rFonts w:ascii="Times New Roman" w:hAnsi="Times New Roman" w:cs="Times New Roman"/>
          <w:b/>
        </w:rPr>
        <w:t xml:space="preserve">   </w:t>
      </w:r>
      <w:r w:rsidRPr="000204C3">
        <w:rPr>
          <w:rFonts w:ascii="Times New Roman" w:hAnsi="Times New Roman" w:cs="Times New Roman"/>
          <w:b/>
        </w:rPr>
        <w:t>СПЕЦИАЛЬНАЯ ЧАСТЬ. ИНСТРУКЦИЯ УЧАСТНИКАМ</w:t>
      </w:r>
    </w:p>
    <w:p w:rsidR="00CB17BF" w:rsidRPr="000204C3" w:rsidRDefault="00E042E6" w:rsidP="00CB17BF">
      <w:pPr>
        <w:suppressLineNumbers/>
        <w:suppressAutoHyphens/>
        <w:jc w:val="both"/>
        <w:outlineLvl w:val="1"/>
        <w:rPr>
          <w:rStyle w:val="1a"/>
          <w:b w:val="0"/>
          <w:color w:val="auto"/>
          <w:sz w:val="22"/>
          <w:szCs w:val="22"/>
        </w:rPr>
      </w:pPr>
      <w:r w:rsidRPr="000204C3">
        <w:rPr>
          <w:rFonts w:ascii="Times New Roman" w:hAnsi="Times New Roman" w:cs="Times New Roman"/>
          <w:b/>
        </w:rPr>
        <w:t>ЧАСТЬ II.</w:t>
      </w:r>
      <w:r w:rsidR="00CB17BF" w:rsidRPr="000204C3">
        <w:rPr>
          <w:rFonts w:ascii="Times New Roman" w:hAnsi="Times New Roman" w:cs="Times New Roman"/>
          <w:b/>
          <w:lang w:val="en-US"/>
        </w:rPr>
        <w:t>I</w:t>
      </w:r>
      <w:r w:rsidRPr="000204C3">
        <w:rPr>
          <w:rFonts w:ascii="Times New Roman" w:hAnsi="Times New Roman" w:cs="Times New Roman"/>
          <w:b/>
        </w:rPr>
        <w:t>.</w:t>
      </w:r>
      <w:r w:rsidR="00CB17BF" w:rsidRPr="000204C3">
        <w:rPr>
          <w:rFonts w:ascii="Times New Roman" w:hAnsi="Times New Roman" w:cs="Times New Roman"/>
          <w:b/>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p>
    <w:p w:rsidR="00986F45" w:rsidRPr="000204C3" w:rsidRDefault="00E042E6" w:rsidP="00986F45">
      <w:pPr>
        <w:rPr>
          <w:rFonts w:ascii="Times New Roman" w:hAnsi="Times New Roman" w:cs="Times New Roman"/>
          <w:b/>
        </w:rPr>
      </w:pPr>
      <w:r w:rsidRPr="000204C3">
        <w:rPr>
          <w:b/>
        </w:rPr>
        <w:t xml:space="preserve"> </w:t>
      </w:r>
      <w:r w:rsidR="00986F45" w:rsidRPr="000204C3">
        <w:rPr>
          <w:rFonts w:ascii="Times New Roman" w:hAnsi="Times New Roman" w:cs="Times New Roman"/>
          <w:b/>
        </w:rPr>
        <w:t xml:space="preserve">ЧАСТЬ III. ТЕХНИЧЕСКОЕ ЗАДАНИЕ </w:t>
      </w:r>
      <w:r w:rsidR="00986F45" w:rsidRPr="000204C3">
        <w:rPr>
          <w:rFonts w:ascii="Times New Roman" w:hAnsi="Times New Roman" w:cs="Times New Roman"/>
          <w:b/>
        </w:rPr>
        <w:tab/>
      </w:r>
    </w:p>
    <w:p w:rsidR="00986F45" w:rsidRPr="00986F45" w:rsidRDefault="00986F45" w:rsidP="00986F45">
      <w:pPr>
        <w:rPr>
          <w:rFonts w:ascii="Times New Roman" w:hAnsi="Times New Roman" w:cs="Times New Roman"/>
        </w:rPr>
      </w:pPr>
      <w:r w:rsidRPr="000204C3">
        <w:rPr>
          <w:rFonts w:ascii="Times New Roman" w:hAnsi="Times New Roman" w:cs="Times New Roman"/>
          <w:b/>
        </w:rPr>
        <w:t>ЧАСТЬ IV. ПРОЕКТ КОНТРАКТА</w:t>
      </w:r>
      <w:r w:rsidRPr="00986F45">
        <w:rPr>
          <w:rFonts w:ascii="Times New Roman" w:hAnsi="Times New Roman" w:cs="Times New Roman"/>
        </w:rPr>
        <w:t xml:space="preserve"> </w:t>
      </w:r>
      <w:r w:rsidRPr="00986F45">
        <w:rPr>
          <w:rFonts w:ascii="Times New Roman" w:hAnsi="Times New Roman" w:cs="Times New Roman"/>
        </w:rPr>
        <w:tab/>
      </w:r>
    </w:p>
    <w:p w:rsidR="00872371" w:rsidRPr="00872371" w:rsidRDefault="00872371" w:rsidP="00872371">
      <w:pPr>
        <w:rPr>
          <w:rFonts w:ascii="Times New Roman" w:eastAsia="Times New Roman" w:hAnsi="Times New Roman" w:cs="Times New Roman"/>
          <w:sz w:val="22"/>
          <w:szCs w:val="22"/>
        </w:rPr>
      </w:pPr>
      <w:r>
        <w:rPr>
          <w:rFonts w:ascii="Times New Roman" w:eastAsia="ヒラギノ角ゴ Pro W3" w:hAnsi="Times New Roman" w:cs="Times New Roman"/>
          <w:b/>
          <w:sz w:val="22"/>
          <w:szCs w:val="22"/>
        </w:rPr>
        <w:t>ЧАСТЬ</w:t>
      </w:r>
      <w:r w:rsidRPr="00872371">
        <w:rPr>
          <w:rFonts w:ascii="Times New Roman" w:eastAsia="ヒラギノ角ゴ Pro W3" w:hAnsi="Times New Roman" w:cs="Times New Roman"/>
          <w:b/>
          <w:sz w:val="22"/>
          <w:szCs w:val="22"/>
        </w:rPr>
        <w:t xml:space="preserve"> </w:t>
      </w:r>
      <w:r w:rsidRPr="00872371">
        <w:rPr>
          <w:rFonts w:ascii="Times New Roman" w:eastAsia="ヒラギノ角ゴ Pro W3" w:hAnsi="Times New Roman" w:cs="Times New Roman"/>
          <w:b/>
          <w:sz w:val="22"/>
          <w:szCs w:val="22"/>
          <w:lang w:val="en-US"/>
        </w:rPr>
        <w:t>V</w:t>
      </w:r>
      <w:r w:rsidRPr="00872371">
        <w:rPr>
          <w:rFonts w:ascii="Times New Roman" w:eastAsia="ヒラギノ角ゴ Pro W3" w:hAnsi="Times New Roman" w:cs="Times New Roman"/>
          <w:b/>
          <w:sz w:val="22"/>
          <w:szCs w:val="22"/>
        </w:rPr>
        <w:t xml:space="preserve">. ОБОСНОВАНИЕ НАЧАЛЬНОЙ (МАКСИМАЛЬНОЙ) ЦЕНЫ КОНТРАКТА </w:t>
      </w:r>
    </w:p>
    <w:p w:rsidR="00986F45" w:rsidRDefault="00986F45"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632F8A" w:rsidRDefault="00632F8A" w:rsidP="00986F45"/>
    <w:p w:rsidR="00A36326" w:rsidRDefault="00A36326" w:rsidP="00986F45"/>
    <w:p w:rsidR="00A36326" w:rsidRDefault="00A36326" w:rsidP="00986F45"/>
    <w:p w:rsidR="00632F8A" w:rsidRDefault="00632F8A" w:rsidP="00986F45"/>
    <w:p w:rsidR="00A36326" w:rsidRDefault="00A36326" w:rsidP="00986F45"/>
    <w:p w:rsidR="00A36326" w:rsidRDefault="00A36326" w:rsidP="00986F45"/>
    <w:p w:rsidR="00A36326" w:rsidRDefault="00A36326" w:rsidP="00986F45"/>
    <w:p w:rsidR="00A36326" w:rsidRDefault="00632F8A" w:rsidP="00986F45">
      <w:pPr>
        <w:rPr>
          <w:rFonts w:ascii="Times New Roman" w:hAnsi="Times New Roman" w:cs="Times New Roman"/>
          <w:b/>
          <w:sz w:val="22"/>
        </w:rPr>
      </w:pPr>
      <w:r w:rsidRPr="00AA215A">
        <w:rPr>
          <w:rFonts w:ascii="Times New Roman" w:hAnsi="Times New Roman" w:cs="Times New Roman"/>
          <w:b/>
          <w:sz w:val="22"/>
        </w:rPr>
        <w:t>ЧАСТЬ I. ОБЩИЕ УСЛОВИЯ ПРОВЕДЕНИЯ КОНКУРСА В ЭЛЕКТРОННОЙ ФОРМЕ</w:t>
      </w:r>
    </w:p>
    <w:p w:rsidR="00632F8A" w:rsidRPr="00632F8A" w:rsidRDefault="00632F8A" w:rsidP="00986F45">
      <w:pPr>
        <w:rPr>
          <w:rFonts w:ascii="Times New Roman" w:hAnsi="Times New Roman" w:cs="Times New Roman"/>
        </w:rPr>
      </w:pPr>
    </w:p>
    <w:p w:rsidR="00A36326" w:rsidRPr="00D030C8" w:rsidRDefault="00A36326" w:rsidP="00D030C8">
      <w:pPr>
        <w:ind w:left="2127" w:firstLine="709"/>
        <w:rPr>
          <w:rFonts w:ascii="Times New Roman" w:hAnsi="Times New Roman" w:cs="Times New Roman"/>
          <w:b/>
        </w:rPr>
      </w:pPr>
      <w:r w:rsidRPr="00D030C8">
        <w:rPr>
          <w:rFonts w:ascii="Times New Roman" w:hAnsi="Times New Roman" w:cs="Times New Roman"/>
          <w:b/>
        </w:rPr>
        <w:t>Раздел 1. Общие положения</w:t>
      </w:r>
      <w:r w:rsidR="00D030C8" w:rsidRPr="00D030C8">
        <w:rPr>
          <w:rFonts w:ascii="Times New Roman" w:hAnsi="Times New Roman" w:cs="Times New Roman"/>
          <w:b/>
        </w:rPr>
        <w:t xml:space="preserve">                                                                                              </w:t>
      </w:r>
      <w:r w:rsidRPr="00D030C8">
        <w:rPr>
          <w:rFonts w:ascii="Times New Roman" w:hAnsi="Times New Roman" w:cs="Times New Roman"/>
          <w:b/>
        </w:rPr>
        <w:t>1.1. Законодательное регулирование</w:t>
      </w:r>
    </w:p>
    <w:p w:rsidR="000204C3" w:rsidRPr="000204C3" w:rsidRDefault="000204C3" w:rsidP="000204C3">
      <w:pPr>
        <w:ind w:firstLine="709"/>
        <w:jc w:val="both"/>
        <w:rPr>
          <w:rFonts w:ascii="Times New Roman" w:hAnsi="Times New Roman" w:cs="Times New Roman"/>
        </w:rPr>
      </w:pPr>
      <w:proofErr w:type="gramStart"/>
      <w:r w:rsidRPr="000204C3">
        <w:rPr>
          <w:rFonts w:ascii="Times New Roman" w:hAnsi="Times New Roman" w:cs="Times New Roman"/>
        </w:rPr>
        <w:t xml:space="preserve">Настоящая конкурсная документация разработана Заказчиком для проведения открытого конкурса в электронной форме по отбору аудиторской организации на право заключения </w:t>
      </w:r>
      <w:r>
        <w:rPr>
          <w:rFonts w:ascii="Times New Roman" w:hAnsi="Times New Roman" w:cs="Times New Roman"/>
        </w:rPr>
        <w:t>контракта</w:t>
      </w:r>
      <w:r w:rsidRPr="000204C3">
        <w:rPr>
          <w:rFonts w:ascii="Times New Roman" w:hAnsi="Times New Roman" w:cs="Times New Roman"/>
        </w:rPr>
        <w:t xml:space="preserve"> на оказание услуг по </w:t>
      </w:r>
      <w:r>
        <w:rPr>
          <w:rFonts w:ascii="Times New Roman" w:hAnsi="Times New Roman" w:cs="Times New Roman"/>
        </w:rPr>
        <w:t>осуществлению</w:t>
      </w:r>
      <w:r w:rsidRPr="000204C3">
        <w:rPr>
          <w:rFonts w:ascii="Times New Roman" w:hAnsi="Times New Roman" w:cs="Times New Roman"/>
        </w:rPr>
        <w:t xml:space="preserve"> обязательного аудита годовой бухгалтерской (финансовой) отчетности Заказчика за 2021 год (далее – открытый конкурс в электронной форме), в уставном (складочном) капитале которого доля государственной собственности составляет не менее 25 процентов, в соответствии с требованиями Гражданского кодекса</w:t>
      </w:r>
      <w:proofErr w:type="gramEnd"/>
      <w:r w:rsidRPr="000204C3">
        <w:rPr>
          <w:rFonts w:ascii="Times New Roman" w:hAnsi="Times New Roman" w:cs="Times New Roman"/>
        </w:rPr>
        <w:t xml:space="preserve"> Российской Федерации, Федерального закона от 30.12.2008 № 307-ФЗ «Об аудиторской деятельности» (далее – Закон об аудиторской деятельности), Закона о контрактной системе, и иных нормативно-правовых актов Российской Федерации. </w:t>
      </w:r>
    </w:p>
    <w:p w:rsidR="000204C3" w:rsidRPr="000204C3" w:rsidRDefault="000204C3" w:rsidP="000204C3">
      <w:pPr>
        <w:ind w:firstLine="709"/>
        <w:jc w:val="both"/>
        <w:rPr>
          <w:rFonts w:ascii="Times New Roman" w:hAnsi="Times New Roman" w:cs="Times New Roman"/>
        </w:rPr>
      </w:pPr>
      <w:r w:rsidRPr="000204C3">
        <w:rPr>
          <w:rFonts w:ascii="Times New Roman" w:hAnsi="Times New Roman" w:cs="Times New Roman"/>
        </w:rPr>
        <w:t xml:space="preserve">Используемый способ определения поставщика (подрядчика, исполнителя) – открытый конкурс в электронной форме (в соответствии с ч. 4 ст. 5 Закона об аудиторской деятельности, статьи 24, 24.1. 48 Закона о контрактной системе). </w:t>
      </w:r>
    </w:p>
    <w:p w:rsidR="00A36326" w:rsidRPr="00A36326" w:rsidRDefault="00A36326" w:rsidP="004F5DAA">
      <w:pPr>
        <w:ind w:firstLine="709"/>
        <w:jc w:val="both"/>
        <w:rPr>
          <w:rFonts w:ascii="Times New Roman" w:hAnsi="Times New Roman" w:cs="Times New Roman"/>
        </w:rPr>
      </w:pPr>
      <w:proofErr w:type="gramStart"/>
      <w:r w:rsidRPr="00A36326">
        <w:rPr>
          <w:rFonts w:ascii="Times New Roman" w:hAnsi="Times New Roman" w:cs="Times New Roman"/>
        </w:rPr>
        <w:t xml:space="preserve">Открытый конкурс в электронной форме (далее – конкурс) проводится </w:t>
      </w:r>
      <w:r w:rsidR="004F5DAA">
        <w:rPr>
          <w:rFonts w:ascii="Times New Roman" w:hAnsi="Times New Roman" w:cs="Times New Roman"/>
        </w:rPr>
        <w:t xml:space="preserve">                                       </w:t>
      </w:r>
      <w:r w:rsidRPr="00A36326">
        <w:rPr>
          <w:rFonts w:ascii="Times New Roman" w:hAnsi="Times New Roman" w:cs="Times New Roman"/>
        </w:rPr>
        <w:t>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Конституции Российской Федерации, Гражданского кодекса Российской Федерации, Бюджетного кодекса Российской Федерации и иными нормативными правовыми актами, регулирующими отношения, направленные на обеспечение государственных нужд.</w:t>
      </w:r>
      <w:proofErr w:type="gramEnd"/>
    </w:p>
    <w:p w:rsidR="00A36326" w:rsidRPr="00A36326" w:rsidRDefault="00A36326" w:rsidP="00A94859">
      <w:pPr>
        <w:ind w:firstLine="709"/>
        <w:jc w:val="both"/>
        <w:rPr>
          <w:rFonts w:ascii="Times New Roman" w:hAnsi="Times New Roman" w:cs="Times New Roman"/>
        </w:rPr>
      </w:pPr>
      <w:r w:rsidRPr="00A36326">
        <w:rPr>
          <w:rFonts w:ascii="Times New Roman" w:hAnsi="Times New Roman" w:cs="Times New Roman"/>
        </w:rPr>
        <w:t>В части, прямо не урегулированной законодательством Российской Федерации, проведение конкурса регулируется настоящей конкурсной документацией.</w:t>
      </w:r>
      <w:r w:rsidR="00A94859">
        <w:rPr>
          <w:rFonts w:ascii="Times New Roman" w:hAnsi="Times New Roman" w:cs="Times New Roman"/>
        </w:rPr>
        <w:t xml:space="preserve">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Извещение о проведении открытого конкурса в электронной форме и конкурсная документация размещаются в единой информационной системе и на электронной площадке в информационно-телекоммуникационной сети «Интернет» ЗАО «Сбербанк – АСТ» (http:// sberbank-ast.ru).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В течение одного часа с момента размещения информации, связанной с проведением открытого конкурса в электронной форме,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Для получения возможности участия в открытом конкурсе в электронной форме участник закупки должен пройти процедуру регистрации в единой информационной системе и аккредитации на электронной площадке в информационно-телекоммуникационной сети «Интернет» ЗАО «Сбербанк – АСТ» (http://sberbank-ast.ru).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Закона о контрактной системе.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Участник закупки не вправе подавать заявку </w:t>
      </w:r>
      <w:proofErr w:type="gramStart"/>
      <w:r w:rsidRPr="00A94859">
        <w:rPr>
          <w:rFonts w:ascii="Times New Roman" w:hAnsi="Times New Roman" w:cs="Times New Roman"/>
        </w:rPr>
        <w:t>на участие в открытом конкурсе в электронной форме за три месяца до даты</w:t>
      </w:r>
      <w:proofErr w:type="gramEnd"/>
      <w:r w:rsidRPr="00A94859">
        <w:rPr>
          <w:rFonts w:ascii="Times New Roman" w:hAnsi="Times New Roman" w:cs="Times New Roman"/>
        </w:rPr>
        <w:t xml:space="preserve"> окончания срока своей регистрации в единой информационной системе.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 xml:space="preserve">Предоставление неполной информации, требуемой конкурсной документацией, предоставление недостоверных сведений или подача заявки, не отвечающей требованиям Закона о контрактной системе и конкурсной документации, является риском участника, подавшего такую заявку, который может привести к ее отклонению.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Электронные документы участника закупки, заказчика, оператора электронной</w:t>
      </w:r>
    </w:p>
    <w:p w:rsidR="00A94859" w:rsidRPr="00A94859" w:rsidRDefault="00A94859" w:rsidP="00A94859">
      <w:pPr>
        <w:jc w:val="both"/>
        <w:rPr>
          <w:rFonts w:ascii="Times New Roman" w:hAnsi="Times New Roman" w:cs="Times New Roman"/>
        </w:rPr>
      </w:pPr>
      <w:r w:rsidRPr="00A94859">
        <w:rPr>
          <w:rFonts w:ascii="Times New Roman" w:hAnsi="Times New Roman" w:cs="Times New Roman"/>
        </w:rPr>
        <w:lastRenderedPageBreak/>
        <w:t xml:space="preserve">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w:t>
      </w:r>
    </w:p>
    <w:p w:rsidR="00A94859" w:rsidRPr="00A94859" w:rsidRDefault="00A94859" w:rsidP="00A94859">
      <w:pPr>
        <w:ind w:firstLine="709"/>
        <w:jc w:val="both"/>
        <w:rPr>
          <w:rFonts w:ascii="Times New Roman" w:hAnsi="Times New Roman" w:cs="Times New Roman"/>
        </w:rPr>
      </w:pPr>
      <w:r w:rsidRPr="00A94859">
        <w:rPr>
          <w:rFonts w:ascii="Times New Roman" w:hAnsi="Times New Roman" w:cs="Times New Roman"/>
        </w:rPr>
        <w:t>Участник закупки несет все расходы, связанные с участием в открытом конкурсе в электронной форме. Заказчик не несет ответственности и не имеет обязатель</w:t>
      </w:r>
      <w:proofErr w:type="gramStart"/>
      <w:r w:rsidRPr="00A94859">
        <w:rPr>
          <w:rFonts w:ascii="Times New Roman" w:hAnsi="Times New Roman" w:cs="Times New Roman"/>
        </w:rPr>
        <w:t>ств в св</w:t>
      </w:r>
      <w:proofErr w:type="gramEnd"/>
      <w:r w:rsidRPr="00A94859">
        <w:rPr>
          <w:rFonts w:ascii="Times New Roman" w:hAnsi="Times New Roman" w:cs="Times New Roman"/>
        </w:rPr>
        <w:t xml:space="preserve">язи с такими расходами независимо от того, чем завершиться открытый конкурс в электронной форме. </w:t>
      </w:r>
    </w:p>
    <w:p w:rsidR="00632F8A" w:rsidRPr="00A36326" w:rsidRDefault="00632F8A" w:rsidP="00D030C8">
      <w:pPr>
        <w:jc w:val="both"/>
        <w:rPr>
          <w:rFonts w:ascii="Times New Roman" w:hAnsi="Times New Roman" w:cs="Times New Roman"/>
        </w:rPr>
      </w:pPr>
    </w:p>
    <w:p w:rsidR="00A36326" w:rsidRPr="00AA215A" w:rsidRDefault="000D12F3" w:rsidP="005C1F13">
      <w:pPr>
        <w:ind w:left="1418" w:firstLine="709"/>
        <w:jc w:val="both"/>
        <w:rPr>
          <w:rFonts w:ascii="Times New Roman" w:hAnsi="Times New Roman" w:cs="Times New Roman"/>
          <w:b/>
        </w:rPr>
      </w:pPr>
      <w:r>
        <w:rPr>
          <w:rFonts w:ascii="Times New Roman" w:hAnsi="Times New Roman" w:cs="Times New Roman"/>
          <w:b/>
        </w:rPr>
        <w:t xml:space="preserve">                     </w:t>
      </w:r>
      <w:r w:rsidR="00F12402">
        <w:rPr>
          <w:rFonts w:ascii="Times New Roman" w:hAnsi="Times New Roman" w:cs="Times New Roman"/>
          <w:b/>
        </w:rPr>
        <w:t xml:space="preserve">1.2. Предмет конкурса </w:t>
      </w:r>
    </w:p>
    <w:p w:rsidR="00A36326" w:rsidRPr="00A36326" w:rsidRDefault="00A36326" w:rsidP="009F3394">
      <w:pPr>
        <w:ind w:firstLine="709"/>
        <w:jc w:val="both"/>
        <w:rPr>
          <w:rFonts w:ascii="Times New Roman" w:hAnsi="Times New Roman" w:cs="Times New Roman"/>
        </w:rPr>
      </w:pPr>
      <w:r w:rsidRPr="00A36326">
        <w:rPr>
          <w:rFonts w:ascii="Times New Roman" w:hAnsi="Times New Roman" w:cs="Times New Roman"/>
        </w:rPr>
        <w:t xml:space="preserve"> </w:t>
      </w:r>
      <w:proofErr w:type="gramStart"/>
      <w:r w:rsidRPr="00A36326">
        <w:rPr>
          <w:rFonts w:ascii="Times New Roman" w:hAnsi="Times New Roman" w:cs="Times New Roman"/>
        </w:rPr>
        <w:t xml:space="preserve">Заказчик, уполномоченный орган проводит конкурс на право заключения </w:t>
      </w:r>
      <w:r w:rsidR="003E36BF">
        <w:rPr>
          <w:rFonts w:ascii="Times New Roman" w:hAnsi="Times New Roman" w:cs="Times New Roman"/>
        </w:rPr>
        <w:t>контракта</w:t>
      </w:r>
      <w:r w:rsidRPr="00A36326">
        <w:rPr>
          <w:rFonts w:ascii="Times New Roman" w:hAnsi="Times New Roman" w:cs="Times New Roman"/>
        </w:rPr>
        <w:t>, предметом которого является поставка товара, выполнение работ, оказание услуг (далее – контракт), информация о которых указана в специальной части, в соответствии с процедурами, условиями и положениями, приведенными в конкурсной документации, в том числе в части IV "Проект контракта" конкурсной документации (далее – проект контракта, контракт).</w:t>
      </w:r>
      <w:proofErr w:type="gramEnd"/>
    </w:p>
    <w:p w:rsidR="00A36326" w:rsidRPr="00A36326" w:rsidRDefault="00A36326" w:rsidP="009F3394">
      <w:pPr>
        <w:ind w:firstLine="709"/>
        <w:rPr>
          <w:rFonts w:ascii="Times New Roman" w:hAnsi="Times New Roman" w:cs="Times New Roman"/>
        </w:rPr>
      </w:pPr>
      <w:r w:rsidRPr="00A36326">
        <w:rPr>
          <w:rFonts w:ascii="Times New Roman" w:hAnsi="Times New Roman" w:cs="Times New Roman"/>
        </w:rPr>
        <w:t>Участник конкурса, с которым заключается контракт, должен будет поставить товар, выполнить работы, оказать услуги, являющиеся предметом конкурса, по месту, на условиях и в течени</w:t>
      </w:r>
      <w:r w:rsidR="009F3394">
        <w:rPr>
          <w:rFonts w:ascii="Times New Roman" w:hAnsi="Times New Roman" w:cs="Times New Roman"/>
        </w:rPr>
        <w:t>е периода времени, указанных в С</w:t>
      </w:r>
      <w:r w:rsidRPr="00A36326">
        <w:rPr>
          <w:rFonts w:ascii="Times New Roman" w:hAnsi="Times New Roman" w:cs="Times New Roman"/>
        </w:rPr>
        <w:t>пециальной части и в проекте контракта.</w:t>
      </w:r>
    </w:p>
    <w:p w:rsidR="00A36326" w:rsidRPr="00A36326" w:rsidRDefault="00A36326" w:rsidP="00301A98">
      <w:pPr>
        <w:ind w:firstLine="709"/>
        <w:rPr>
          <w:rFonts w:ascii="Times New Roman" w:hAnsi="Times New Roman" w:cs="Times New Roman"/>
        </w:rPr>
      </w:pPr>
      <w:proofErr w:type="gramStart"/>
      <w:r w:rsidRPr="00301A98">
        <w:rPr>
          <w:rFonts w:ascii="Times New Roman" w:hAnsi="Times New Roman" w:cs="Times New Roman"/>
        </w:rPr>
        <w:t>Согласно части 1 статьи 111 Закона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roofErr w:type="gramEnd"/>
    </w:p>
    <w:p w:rsidR="00A36326" w:rsidRDefault="00A36326" w:rsidP="00E17080">
      <w:pPr>
        <w:ind w:firstLine="709"/>
        <w:jc w:val="both"/>
        <w:rPr>
          <w:rFonts w:ascii="Times New Roman" w:hAnsi="Times New Roman" w:cs="Times New Roman"/>
        </w:rPr>
      </w:pPr>
      <w:r w:rsidRPr="00A36326">
        <w:rPr>
          <w:rFonts w:ascii="Times New Roman" w:hAnsi="Times New Roman" w:cs="Times New Roman"/>
        </w:rPr>
        <w:t>В случае если Правительством Российской Федерации в соответствии с частью 1 статьи 111 Закона установлены особенности осуществления конкурса и (или) дополнительные условия исполнения контракта, заказчик, уполномоченный орган проводят такой конкурс с учетом таких особенностей и (или) таких условий.</w:t>
      </w:r>
    </w:p>
    <w:p w:rsidR="00632F8A" w:rsidRPr="00A36326" w:rsidRDefault="00632F8A" w:rsidP="00D030C8">
      <w:pPr>
        <w:jc w:val="both"/>
        <w:rPr>
          <w:rFonts w:ascii="Times New Roman" w:hAnsi="Times New Roman" w:cs="Times New Roman"/>
        </w:rPr>
      </w:pPr>
    </w:p>
    <w:p w:rsidR="00632F8A" w:rsidRPr="00A36326" w:rsidRDefault="00632F8A" w:rsidP="00D030C8">
      <w:pPr>
        <w:jc w:val="both"/>
        <w:rPr>
          <w:rFonts w:ascii="Times New Roman" w:hAnsi="Times New Roman" w:cs="Times New Roman"/>
        </w:rPr>
      </w:pPr>
    </w:p>
    <w:p w:rsidR="00A36326" w:rsidRPr="00C57B27" w:rsidRDefault="00C57B27" w:rsidP="00C57B27">
      <w:pPr>
        <w:jc w:val="both"/>
        <w:rPr>
          <w:rFonts w:ascii="Times New Roman" w:hAnsi="Times New Roman" w:cs="Times New Roman"/>
          <w:b/>
        </w:rPr>
      </w:pPr>
      <w:r>
        <w:rPr>
          <w:rFonts w:ascii="Times New Roman" w:hAnsi="Times New Roman" w:cs="Times New Roman"/>
          <w:b/>
        </w:rPr>
        <w:t xml:space="preserve">                          </w:t>
      </w:r>
      <w:r w:rsidR="00703F07">
        <w:rPr>
          <w:rFonts w:ascii="Times New Roman" w:hAnsi="Times New Roman" w:cs="Times New Roman"/>
          <w:b/>
        </w:rPr>
        <w:t>1.3</w:t>
      </w:r>
      <w:r w:rsidR="00A36326" w:rsidRPr="00C57B27">
        <w:rPr>
          <w:rFonts w:ascii="Times New Roman" w:hAnsi="Times New Roman" w:cs="Times New Roman"/>
          <w:b/>
        </w:rPr>
        <w:t>. Требования, предъявляемые к участникам конкурса</w:t>
      </w:r>
    </w:p>
    <w:p w:rsidR="00A36326" w:rsidRPr="00A36326" w:rsidRDefault="00A36326" w:rsidP="00703F07">
      <w:pPr>
        <w:ind w:firstLine="709"/>
        <w:jc w:val="both"/>
        <w:rPr>
          <w:rFonts w:ascii="Times New Roman" w:hAnsi="Times New Roman" w:cs="Times New Roman"/>
        </w:rPr>
      </w:pPr>
      <w:r w:rsidRPr="00A36326">
        <w:rPr>
          <w:rFonts w:ascii="Times New Roman" w:hAnsi="Times New Roman" w:cs="Times New Roman"/>
        </w:rPr>
        <w:t xml:space="preserve">В конкурсе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w:t>
      </w:r>
      <w:proofErr w:type="gramStart"/>
      <w:r w:rsidRPr="00A36326">
        <w:rPr>
          <w:rFonts w:ascii="Times New Roman" w:hAnsi="Times New Roman" w:cs="Times New Roman"/>
        </w:rPr>
        <w:t>и(</w:t>
      </w:r>
      <w:proofErr w:type="gramEnd"/>
      <w:r w:rsidRPr="00A36326">
        <w:rPr>
          <w:rFonts w:ascii="Times New Roman" w:hAnsi="Times New Roman" w:cs="Times New Roman"/>
        </w:rPr>
        <w:t>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(далее - участник конкурса).</w:t>
      </w:r>
    </w:p>
    <w:p w:rsidR="00A36326" w:rsidRPr="00A36326" w:rsidRDefault="00A36326" w:rsidP="00EA4983">
      <w:pPr>
        <w:ind w:firstLine="709"/>
        <w:jc w:val="both"/>
        <w:rPr>
          <w:rFonts w:ascii="Times New Roman" w:hAnsi="Times New Roman" w:cs="Times New Roman"/>
        </w:rPr>
      </w:pPr>
      <w:r w:rsidRPr="00A36326">
        <w:rPr>
          <w:rFonts w:ascii="Times New Roman" w:hAnsi="Times New Roman" w:cs="Times New Roman"/>
        </w:rPr>
        <w:t>Участник конкурса должен соответствовать следующим единым обязательным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Соответствовать требованиям, установленным в соответствии с законодательством Российской Федерации к лицам, осуществляющим поставку товаров, выполнение работы, оказание услуги, являющихся объектом закупки, если информация о данных требованиях содержится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2. </w:t>
      </w:r>
      <w:proofErr w:type="spellStart"/>
      <w:r w:rsidRPr="00A36326">
        <w:rPr>
          <w:rFonts w:ascii="Times New Roman" w:hAnsi="Times New Roman" w:cs="Times New Roman"/>
        </w:rPr>
        <w:t>Непроведение</w:t>
      </w:r>
      <w:proofErr w:type="spellEnd"/>
      <w:r w:rsidRPr="00A36326">
        <w:rPr>
          <w:rFonts w:ascii="Times New Roman" w:hAnsi="Times New Roman" w:cs="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w:t>
      </w:r>
      <w:r w:rsidRPr="00A36326">
        <w:rPr>
          <w:rFonts w:ascii="Times New Roman" w:hAnsi="Times New Roman" w:cs="Times New Roman"/>
        </w:rPr>
        <w:lastRenderedPageBreak/>
        <w:t>индивидуального предпринимателя несостоятельным (банкротом) и об открытии конкурсного производства.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3. </w:t>
      </w:r>
      <w:proofErr w:type="spellStart"/>
      <w:r w:rsidRPr="00A36326">
        <w:rPr>
          <w:rFonts w:ascii="Times New Roman" w:hAnsi="Times New Roman" w:cs="Times New Roman"/>
        </w:rPr>
        <w:t>Неприостановление</w:t>
      </w:r>
      <w:proofErr w:type="spellEnd"/>
      <w:r w:rsidRPr="00A36326">
        <w:rPr>
          <w:rFonts w:ascii="Times New Roman" w:hAnsi="Times New Roman" w:cs="Times New Roman"/>
        </w:rPr>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5. Отсутствие у участника конкурса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конкурса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5.1. Участник конкурса - юридическое лицо, которое в течение двух лет до момента подачи заявки на участие в конкурсе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 Обладание участником конкурса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если информация о них содержится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7. 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w:t>
      </w:r>
      <w:r w:rsidRPr="00A36326">
        <w:rPr>
          <w:rFonts w:ascii="Times New Roman" w:hAnsi="Times New Roman" w:cs="Times New Roman"/>
        </w:rPr>
        <w:lastRenderedPageBreak/>
        <w:t xml:space="preserve">дедушкой, бабушкой и внуками), полнородными и </w:t>
      </w:r>
      <w:proofErr w:type="spellStart"/>
      <w:r w:rsidRPr="00A36326">
        <w:rPr>
          <w:rFonts w:ascii="Times New Roman" w:hAnsi="Times New Roman" w:cs="Times New Roman"/>
        </w:rPr>
        <w:t>неполнородными</w:t>
      </w:r>
      <w:proofErr w:type="spellEnd"/>
      <w:r w:rsidRPr="00A3632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8. Участник конкурса не является офшорной компанией.</w:t>
      </w:r>
    </w:p>
    <w:p w:rsidR="00A36326" w:rsidRPr="00A36326" w:rsidRDefault="00EA4983" w:rsidP="00D030C8">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9. Отсутствие у участника конкурса ограничений для участия в конкурсе, установленных законодательством Российской Федерации</w:t>
      </w:r>
      <w:r>
        <w:rPr>
          <w:rFonts w:ascii="Times New Roman" w:hAnsi="Times New Roman" w:cs="Times New Roman"/>
        </w:rPr>
        <w:t>.</w:t>
      </w:r>
    </w:p>
    <w:p w:rsidR="00A36326" w:rsidRPr="00A36326" w:rsidRDefault="00275C6E" w:rsidP="00275C6E">
      <w:pPr>
        <w:jc w:val="both"/>
        <w:rPr>
          <w:rFonts w:ascii="Times New Roman" w:hAnsi="Times New Roman" w:cs="Times New Roman"/>
        </w:rPr>
      </w:pPr>
      <w:r>
        <w:rPr>
          <w:rFonts w:ascii="Times New Roman" w:hAnsi="Times New Roman" w:cs="Times New Roman"/>
        </w:rPr>
        <w:t>10.</w:t>
      </w:r>
      <w:r w:rsidR="00A36326" w:rsidRPr="00A36326">
        <w:rPr>
          <w:rFonts w:ascii="Times New Roman" w:hAnsi="Times New Roman" w:cs="Times New Roman"/>
        </w:rPr>
        <w:t>Заказчик вправе установить требование об отсутствии в предусмотренном Законом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 юридического лица. Информация о таких требованиях содержится в специальной части.</w:t>
      </w:r>
    </w:p>
    <w:p w:rsidR="00A36326" w:rsidRPr="00A36326" w:rsidRDefault="00275C6E" w:rsidP="00D030C8">
      <w:pPr>
        <w:jc w:val="both"/>
        <w:rPr>
          <w:rFonts w:ascii="Times New Roman" w:hAnsi="Times New Roman" w:cs="Times New Roman"/>
        </w:rPr>
      </w:pPr>
      <w:r>
        <w:rPr>
          <w:rFonts w:ascii="Times New Roman" w:hAnsi="Times New Roman" w:cs="Times New Roman"/>
        </w:rPr>
        <w:t>10.1.</w:t>
      </w:r>
      <w:r w:rsidR="00A36326" w:rsidRPr="00A36326">
        <w:rPr>
          <w:rFonts w:ascii="Times New Roman" w:hAnsi="Times New Roman" w:cs="Times New Roman"/>
        </w:rPr>
        <w:t xml:space="preserve"> При наличии указаний в специальной части заказчик, уполномоченный орган устанавливает дополнительные требования к участникам конкурса:</w:t>
      </w:r>
    </w:p>
    <w:p w:rsidR="00A36326" w:rsidRPr="00A36326" w:rsidRDefault="00275C6E" w:rsidP="00D030C8">
      <w:pPr>
        <w:jc w:val="both"/>
        <w:rPr>
          <w:rFonts w:ascii="Times New Roman" w:hAnsi="Times New Roman" w:cs="Times New Roman"/>
        </w:rPr>
      </w:pPr>
      <w:r>
        <w:rPr>
          <w:rFonts w:ascii="Times New Roman" w:hAnsi="Times New Roman" w:cs="Times New Roman"/>
        </w:rPr>
        <w:t>10.1.1</w:t>
      </w:r>
      <w:r w:rsidR="00A36326" w:rsidRPr="00A36326">
        <w:rPr>
          <w:rFonts w:ascii="Times New Roman" w:hAnsi="Times New Roman" w:cs="Times New Roman"/>
        </w:rPr>
        <w:t>. Соответствие участника конкурса дополнительным требованиям, устанавливаемым Правительством Российской Федерации к участникам конкурса отдельных видов товаров, работ, услуг, в том числе к наличию: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финансовых ресурсов для исполнения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3) опыта работы, связанного с предметом контракта, и деловой репутации;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4) необходимого количества специалистов и иных работников определенного уровня квалификации для исполнения контракта.</w:t>
      </w:r>
    </w:p>
    <w:p w:rsidR="00A36326" w:rsidRDefault="00275C6E" w:rsidP="00D030C8">
      <w:pPr>
        <w:jc w:val="both"/>
        <w:rPr>
          <w:rFonts w:ascii="Times New Roman" w:hAnsi="Times New Roman" w:cs="Times New Roman"/>
        </w:rPr>
      </w:pPr>
      <w:r>
        <w:rPr>
          <w:rFonts w:ascii="Times New Roman" w:hAnsi="Times New Roman" w:cs="Times New Roman"/>
        </w:rPr>
        <w:t>10.1.1</w:t>
      </w:r>
      <w:r w:rsidR="00A36326" w:rsidRPr="00A36326">
        <w:rPr>
          <w:rFonts w:ascii="Times New Roman" w:hAnsi="Times New Roman" w:cs="Times New Roman"/>
        </w:rPr>
        <w:t>.2. Перечень документов, которые подтверждают соответствие участников конкурса дополнительным требовани</w:t>
      </w:r>
      <w:r>
        <w:rPr>
          <w:rFonts w:ascii="Times New Roman" w:hAnsi="Times New Roman" w:cs="Times New Roman"/>
        </w:rPr>
        <w:t>ям, указанным в подпункте 10.1.</w:t>
      </w:r>
      <w:r w:rsidR="00A36326" w:rsidRPr="00A36326">
        <w:rPr>
          <w:rFonts w:ascii="Times New Roman" w:hAnsi="Times New Roman" w:cs="Times New Roman"/>
        </w:rPr>
        <w:t>1</w:t>
      </w:r>
      <w:r>
        <w:rPr>
          <w:rFonts w:ascii="Times New Roman" w:hAnsi="Times New Roman" w:cs="Times New Roman"/>
        </w:rPr>
        <w:t>. пункта 10.1.</w:t>
      </w:r>
      <w:r w:rsidR="00A36326" w:rsidRPr="00A36326">
        <w:rPr>
          <w:rFonts w:ascii="Times New Roman" w:hAnsi="Times New Roman" w:cs="Times New Roman"/>
        </w:rPr>
        <w:t xml:space="preserve"> настоящего раздела части I конкурсной документации, устанавливается Правительством Российской Федерации.</w:t>
      </w:r>
    </w:p>
    <w:p w:rsidR="00632F8A" w:rsidRPr="00A36326" w:rsidRDefault="00632F8A" w:rsidP="00D030C8">
      <w:pPr>
        <w:jc w:val="both"/>
        <w:rPr>
          <w:rFonts w:ascii="Times New Roman" w:hAnsi="Times New Roman" w:cs="Times New Roman"/>
        </w:rPr>
      </w:pPr>
    </w:p>
    <w:p w:rsidR="00A36326" w:rsidRPr="00A36326" w:rsidRDefault="00D030C8" w:rsidP="00D030C8">
      <w:pPr>
        <w:rPr>
          <w:rFonts w:ascii="Times New Roman" w:hAnsi="Times New Roman" w:cs="Times New Roman"/>
        </w:rPr>
      </w:pPr>
      <w:r>
        <w:rPr>
          <w:rFonts w:ascii="Times New Roman" w:hAnsi="Times New Roman" w:cs="Times New Roman"/>
        </w:rPr>
        <w:t xml:space="preserve">       </w:t>
      </w:r>
      <w:r w:rsidR="00DF522A">
        <w:rPr>
          <w:rFonts w:ascii="Times New Roman" w:hAnsi="Times New Roman" w:cs="Times New Roman"/>
          <w:b/>
        </w:rPr>
        <w:t>1.4</w:t>
      </w:r>
      <w:r w:rsidR="00A36326" w:rsidRPr="00D030C8">
        <w:rPr>
          <w:rFonts w:ascii="Times New Roman" w:hAnsi="Times New Roman" w:cs="Times New Roman"/>
          <w:b/>
        </w:rPr>
        <w:t>. Ограничение участия в конкурсе, установленное в соответствии с Законом</w:t>
      </w:r>
    </w:p>
    <w:p w:rsidR="00A36326" w:rsidRPr="00A36326" w:rsidRDefault="00A36326" w:rsidP="009819E0">
      <w:pPr>
        <w:ind w:firstLine="709"/>
        <w:jc w:val="both"/>
        <w:rPr>
          <w:rFonts w:ascii="Times New Roman" w:hAnsi="Times New Roman" w:cs="Times New Roman"/>
        </w:rPr>
      </w:pPr>
      <w:r w:rsidRPr="00A36326">
        <w:rPr>
          <w:rFonts w:ascii="Times New Roman" w:hAnsi="Times New Roman" w:cs="Times New Roman"/>
        </w:rPr>
        <w:t xml:space="preserve"> </w:t>
      </w:r>
      <w:proofErr w:type="gramStart"/>
      <w:r w:rsidRPr="00A36326">
        <w:rPr>
          <w:rFonts w:ascii="Times New Roman" w:hAnsi="Times New Roman" w:cs="Times New Roman"/>
        </w:rPr>
        <w:t xml:space="preserve">В случае если участником конкурса могут быть только субъекты малого предпринимательства, социально ориентированные некоммерческие организации </w:t>
      </w:r>
      <w:r w:rsidR="003B52FB">
        <w:rPr>
          <w:rFonts w:ascii="Times New Roman" w:hAnsi="Times New Roman" w:cs="Times New Roman"/>
        </w:rPr>
        <w:t xml:space="preserve">                           </w:t>
      </w:r>
      <w:r w:rsidRPr="00A36326">
        <w:rPr>
          <w:rFonts w:ascii="Times New Roman" w:hAnsi="Times New Roman" w:cs="Times New Roman"/>
        </w:rPr>
        <w:t>и информация об этом содержится в специальной части, участниками конкурса могут быть только субъекты малого предпринимательства, которые должны соответствовать условиям отнесения лица к субъектам малого предпринимательства, установленным в статье 4 Федерального закона от 24.07.2007 № 209-ФЗ "О развитии малого и среднего предпринимательства в Российской Федерации", к</w:t>
      </w:r>
      <w:proofErr w:type="gramEnd"/>
      <w:r w:rsidRPr="00A36326">
        <w:rPr>
          <w:rFonts w:ascii="Times New Roman" w:hAnsi="Times New Roman" w:cs="Times New Roman"/>
        </w:rPr>
        <w:t xml:space="preserve"> социально ориентированным некоммерческим организациям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w:t>
      </w:r>
      <w:r w:rsidR="003B52FB">
        <w:rPr>
          <w:rFonts w:ascii="Times New Roman" w:hAnsi="Times New Roman" w:cs="Times New Roman"/>
        </w:rPr>
        <w:t xml:space="preserve">                    </w:t>
      </w:r>
      <w:r w:rsidRPr="00A36326">
        <w:rPr>
          <w:rFonts w:ascii="Times New Roman" w:hAnsi="Times New Roman" w:cs="Times New Roman"/>
        </w:rPr>
        <w:t>в соответствии с учредительными документами виды деятельности, предусмотренные пунктом 1 статьи 31.1 Федерального закона от 12.01.1996 N 7-ФЗ "О некоммерческих организациях".</w:t>
      </w:r>
    </w:p>
    <w:p w:rsidR="00A36326" w:rsidRDefault="00A36326" w:rsidP="00680BC2">
      <w:pPr>
        <w:ind w:firstLine="709"/>
        <w:jc w:val="both"/>
        <w:rPr>
          <w:rFonts w:ascii="Times New Roman" w:hAnsi="Times New Roman" w:cs="Times New Roman"/>
        </w:rPr>
      </w:pPr>
      <w:r w:rsidRPr="00A36326">
        <w:rPr>
          <w:rFonts w:ascii="Times New Roman" w:hAnsi="Times New Roman" w:cs="Times New Roman"/>
        </w:rPr>
        <w:t>В этом случае участники конкурса обязаны декларировать в заявках на участие в конкурсе свою принадлежность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632F8A" w:rsidRPr="00A36326" w:rsidRDefault="00632F8A" w:rsidP="00D030C8">
      <w:pPr>
        <w:jc w:val="both"/>
        <w:rPr>
          <w:rFonts w:ascii="Times New Roman" w:hAnsi="Times New Roman" w:cs="Times New Roman"/>
        </w:rPr>
      </w:pPr>
    </w:p>
    <w:p w:rsidR="008555C2" w:rsidRDefault="008555C2" w:rsidP="00C57B27">
      <w:pPr>
        <w:ind w:left="709" w:firstLine="709"/>
        <w:jc w:val="center"/>
        <w:rPr>
          <w:rFonts w:ascii="Times New Roman" w:hAnsi="Times New Roman" w:cs="Times New Roman"/>
          <w:b/>
        </w:rPr>
      </w:pPr>
    </w:p>
    <w:p w:rsidR="008555C2" w:rsidRDefault="008555C2" w:rsidP="00C57B27">
      <w:pPr>
        <w:ind w:left="709" w:firstLine="709"/>
        <w:jc w:val="center"/>
        <w:rPr>
          <w:rFonts w:ascii="Times New Roman" w:hAnsi="Times New Roman" w:cs="Times New Roman"/>
          <w:b/>
        </w:rPr>
      </w:pPr>
    </w:p>
    <w:p w:rsidR="008555C2" w:rsidRDefault="008555C2" w:rsidP="00C57B27">
      <w:pPr>
        <w:ind w:left="709" w:firstLine="709"/>
        <w:jc w:val="center"/>
        <w:rPr>
          <w:rFonts w:ascii="Times New Roman" w:hAnsi="Times New Roman" w:cs="Times New Roman"/>
          <w:b/>
        </w:rPr>
      </w:pPr>
    </w:p>
    <w:p w:rsidR="00A36326" w:rsidRPr="00C57B27" w:rsidRDefault="009819E0" w:rsidP="00C57B27">
      <w:pPr>
        <w:ind w:left="709" w:firstLine="709"/>
        <w:jc w:val="center"/>
        <w:rPr>
          <w:rFonts w:ascii="Times New Roman" w:hAnsi="Times New Roman" w:cs="Times New Roman"/>
          <w:b/>
        </w:rPr>
      </w:pPr>
      <w:r>
        <w:rPr>
          <w:rFonts w:ascii="Times New Roman" w:hAnsi="Times New Roman" w:cs="Times New Roman"/>
          <w:b/>
        </w:rPr>
        <w:t>1.5</w:t>
      </w:r>
      <w:r w:rsidR="00A36326" w:rsidRPr="00C57B27">
        <w:rPr>
          <w:rFonts w:ascii="Times New Roman" w:hAnsi="Times New Roman" w:cs="Times New Roman"/>
          <w:b/>
        </w:rPr>
        <w:t>. Преимущества, предоставляемые учреждениям</w:t>
      </w:r>
    </w:p>
    <w:p w:rsidR="00A36326" w:rsidRPr="00C57B27" w:rsidRDefault="00A36326" w:rsidP="00C57B27">
      <w:pPr>
        <w:jc w:val="center"/>
        <w:rPr>
          <w:rFonts w:ascii="Times New Roman" w:hAnsi="Times New Roman" w:cs="Times New Roman"/>
          <w:b/>
        </w:rPr>
      </w:pPr>
      <w:r w:rsidRPr="00C57B27">
        <w:rPr>
          <w:rFonts w:ascii="Times New Roman" w:hAnsi="Times New Roman" w:cs="Times New Roman"/>
          <w:b/>
        </w:rPr>
        <w:t>и предприятиям уголовно-исполнительной системы, организациям инвалидов</w:t>
      </w:r>
    </w:p>
    <w:p w:rsidR="00A36326" w:rsidRPr="00A36326" w:rsidRDefault="00A36326" w:rsidP="005C5A18">
      <w:pPr>
        <w:ind w:firstLine="709"/>
        <w:jc w:val="both"/>
        <w:rPr>
          <w:rFonts w:ascii="Times New Roman" w:hAnsi="Times New Roman" w:cs="Times New Roman"/>
        </w:rPr>
      </w:pPr>
      <w:r w:rsidRPr="00A36326">
        <w:rPr>
          <w:rFonts w:ascii="Times New Roman" w:hAnsi="Times New Roman" w:cs="Times New Roman"/>
        </w:rPr>
        <w:t>В случае если заказчик, уполномоченный орган установили преимущества учреждениям уголовно-исполнительной системы и организациям инвалидов, то сведения о предоставлении вышеуказанных преимуществ содержатся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Преимущества организациям инвалидов распространяются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36326" w:rsidRDefault="00A36326" w:rsidP="00D030C8">
      <w:pPr>
        <w:jc w:val="both"/>
        <w:rPr>
          <w:rFonts w:ascii="Times New Roman" w:hAnsi="Times New Roman" w:cs="Times New Roman"/>
        </w:rPr>
      </w:pPr>
      <w:r w:rsidRPr="00A36326">
        <w:rPr>
          <w:rFonts w:ascii="Times New Roman" w:hAnsi="Times New Roman" w:cs="Times New Roman"/>
        </w:rPr>
        <w:t>Преимущества данным категориям лиц предоставляются в порядке, установленном Правительством Российской Федерации, и в соответствии с утвержденными Правительством Российской Федерации перечнями товаров, работ, услуг в отношении предлагаемой цены контракта в размере процента, указанного в специальной части.</w:t>
      </w:r>
    </w:p>
    <w:p w:rsidR="00632F8A" w:rsidRPr="00A36326" w:rsidRDefault="00632F8A" w:rsidP="00D030C8">
      <w:pPr>
        <w:jc w:val="both"/>
        <w:rPr>
          <w:rFonts w:ascii="Times New Roman" w:hAnsi="Times New Roman" w:cs="Times New Roman"/>
        </w:rPr>
      </w:pPr>
    </w:p>
    <w:p w:rsidR="00A36326" w:rsidRPr="00C57B27" w:rsidRDefault="00A36326" w:rsidP="00C57B27">
      <w:pPr>
        <w:ind w:firstLine="709"/>
        <w:jc w:val="center"/>
        <w:rPr>
          <w:rFonts w:ascii="Times New Roman" w:hAnsi="Times New Roman" w:cs="Times New Roman"/>
          <w:b/>
        </w:rPr>
      </w:pPr>
      <w:r w:rsidRPr="00632F8A">
        <w:rPr>
          <w:rFonts w:ascii="Times New Roman" w:hAnsi="Times New Roman" w:cs="Times New Roman"/>
          <w:b/>
        </w:rPr>
        <w:t>1.</w:t>
      </w:r>
      <w:r w:rsidR="00852243">
        <w:rPr>
          <w:rFonts w:ascii="Times New Roman" w:hAnsi="Times New Roman" w:cs="Times New Roman"/>
          <w:b/>
        </w:rPr>
        <w:t>6</w:t>
      </w:r>
      <w:r w:rsidRPr="00C57B27">
        <w:rPr>
          <w:rFonts w:ascii="Times New Roman" w:hAnsi="Times New Roman" w:cs="Times New Roman"/>
          <w:b/>
        </w:rPr>
        <w:t>. Условия, запреты, ограничения допуска товаров,</w:t>
      </w:r>
      <w:r w:rsidR="00D030C8" w:rsidRPr="00C57B27">
        <w:rPr>
          <w:rFonts w:ascii="Times New Roman" w:hAnsi="Times New Roman" w:cs="Times New Roman"/>
          <w:b/>
        </w:rPr>
        <w:t xml:space="preserve"> </w:t>
      </w:r>
      <w:r w:rsidRPr="00C57B27">
        <w:rPr>
          <w:rFonts w:ascii="Times New Roman" w:hAnsi="Times New Roman" w:cs="Times New Roman"/>
          <w:b/>
        </w:rPr>
        <w:t>происходящих из иностранного государства или группы</w:t>
      </w:r>
      <w:r w:rsidR="00C57B27">
        <w:rPr>
          <w:rFonts w:ascii="Times New Roman" w:hAnsi="Times New Roman" w:cs="Times New Roman"/>
          <w:b/>
        </w:rPr>
        <w:t xml:space="preserve"> </w:t>
      </w:r>
      <w:r w:rsidRPr="00C57B27">
        <w:rPr>
          <w:rFonts w:ascii="Times New Roman" w:hAnsi="Times New Roman" w:cs="Times New Roman"/>
          <w:b/>
        </w:rPr>
        <w:t xml:space="preserve">иностранных государств, работ, услуг, </w:t>
      </w:r>
      <w:r w:rsidR="00D030C8" w:rsidRPr="00C57B27">
        <w:rPr>
          <w:rFonts w:ascii="Times New Roman" w:hAnsi="Times New Roman" w:cs="Times New Roman"/>
          <w:b/>
        </w:rPr>
        <w:t>соответственно выполняемых</w:t>
      </w:r>
      <w:r w:rsidRPr="00C57B27">
        <w:rPr>
          <w:rFonts w:ascii="Times New Roman" w:hAnsi="Times New Roman" w:cs="Times New Roman"/>
          <w:b/>
        </w:rPr>
        <w:t>, оказываемых иностранными лицами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частью 3 статьи 14 Закона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A36326" w:rsidRDefault="00A36326" w:rsidP="00C12459">
      <w:pPr>
        <w:jc w:val="both"/>
        <w:rPr>
          <w:rFonts w:ascii="Times New Roman" w:hAnsi="Times New Roman" w:cs="Times New Roman"/>
        </w:rPr>
      </w:pPr>
      <w:r w:rsidRPr="00A36326">
        <w:rPr>
          <w:rFonts w:ascii="Times New Roman" w:hAnsi="Times New Roman" w:cs="Times New Roman"/>
        </w:rPr>
        <w:t>Информация об условиях, запретах, ограничениях на допуск товаров, происходящих из иностранных государств, работ, услуг, соответственно выполняемых, оказываемых иностранными лицами, содержится в специальной части.</w:t>
      </w:r>
    </w:p>
    <w:p w:rsidR="0095100A" w:rsidRPr="00A36326" w:rsidRDefault="0095100A" w:rsidP="00C12459">
      <w:pPr>
        <w:jc w:val="both"/>
        <w:rPr>
          <w:rFonts w:ascii="Times New Roman" w:hAnsi="Times New Roman" w:cs="Times New Roman"/>
        </w:rPr>
      </w:pPr>
    </w:p>
    <w:p w:rsidR="00A36326" w:rsidRPr="00C57B27" w:rsidRDefault="00852243" w:rsidP="00C57B27">
      <w:pPr>
        <w:ind w:left="1418" w:firstLine="709"/>
        <w:jc w:val="both"/>
        <w:rPr>
          <w:rFonts w:ascii="Times New Roman" w:hAnsi="Times New Roman" w:cs="Times New Roman"/>
          <w:b/>
        </w:rPr>
      </w:pPr>
      <w:r>
        <w:rPr>
          <w:rFonts w:ascii="Times New Roman" w:hAnsi="Times New Roman" w:cs="Times New Roman"/>
          <w:b/>
        </w:rPr>
        <w:t>1.7</w:t>
      </w:r>
      <w:r w:rsidR="00A36326" w:rsidRPr="00C57B27">
        <w:rPr>
          <w:rFonts w:ascii="Times New Roman" w:hAnsi="Times New Roman" w:cs="Times New Roman"/>
          <w:b/>
        </w:rPr>
        <w:t>. Привлечение соисполнителей (субподрядчиков)</w:t>
      </w:r>
    </w:p>
    <w:p w:rsidR="00A36326" w:rsidRPr="00A36326" w:rsidRDefault="00A36326" w:rsidP="008D17CE">
      <w:pPr>
        <w:ind w:firstLine="709"/>
        <w:jc w:val="both"/>
        <w:rPr>
          <w:rFonts w:ascii="Times New Roman" w:hAnsi="Times New Roman" w:cs="Times New Roman"/>
        </w:rPr>
      </w:pPr>
      <w:proofErr w:type="gramStart"/>
      <w:r w:rsidRPr="00A36326">
        <w:rPr>
          <w:rFonts w:ascii="Times New Roman" w:hAnsi="Times New Roman" w:cs="Times New Roman"/>
        </w:rPr>
        <w:t>Поставщик (подрядчик, 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если информация об условиях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содержится в проекте контракта.</w:t>
      </w:r>
      <w:proofErr w:type="gramEnd"/>
    </w:p>
    <w:p w:rsidR="00A36326" w:rsidRPr="00A36326" w:rsidRDefault="00A36326" w:rsidP="00C12459">
      <w:pPr>
        <w:rPr>
          <w:rFonts w:ascii="Times New Roman" w:hAnsi="Times New Roman" w:cs="Times New Roman"/>
        </w:rPr>
      </w:pPr>
    </w:p>
    <w:p w:rsidR="003B32BB" w:rsidRDefault="003B32BB" w:rsidP="00C12459">
      <w:pPr>
        <w:jc w:val="center"/>
        <w:rPr>
          <w:rFonts w:ascii="Times New Roman" w:hAnsi="Times New Roman" w:cs="Times New Roman"/>
          <w:b/>
        </w:rPr>
      </w:pPr>
    </w:p>
    <w:p w:rsidR="00A36326" w:rsidRPr="00C12459" w:rsidRDefault="003B32BB" w:rsidP="00C12459">
      <w:pPr>
        <w:jc w:val="center"/>
        <w:rPr>
          <w:rFonts w:ascii="Times New Roman" w:hAnsi="Times New Roman" w:cs="Times New Roman"/>
          <w:b/>
        </w:rPr>
      </w:pPr>
      <w:r>
        <w:rPr>
          <w:rFonts w:ascii="Times New Roman" w:hAnsi="Times New Roman" w:cs="Times New Roman"/>
          <w:b/>
        </w:rPr>
        <w:t>1.8</w:t>
      </w:r>
      <w:r w:rsidR="00A36326" w:rsidRPr="00C12459">
        <w:rPr>
          <w:rFonts w:ascii="Times New Roman" w:hAnsi="Times New Roman" w:cs="Times New Roman"/>
          <w:b/>
        </w:rPr>
        <w:t>. Размер, порядок внесения и возврата денежных средств</w:t>
      </w:r>
    </w:p>
    <w:p w:rsidR="00A36326" w:rsidRPr="00C12459" w:rsidRDefault="00A36326" w:rsidP="00C12459">
      <w:pPr>
        <w:jc w:val="center"/>
        <w:rPr>
          <w:rFonts w:ascii="Times New Roman" w:hAnsi="Times New Roman" w:cs="Times New Roman"/>
          <w:b/>
        </w:rPr>
      </w:pPr>
      <w:r w:rsidRPr="00C12459">
        <w:rPr>
          <w:rFonts w:ascii="Times New Roman" w:hAnsi="Times New Roman" w:cs="Times New Roman"/>
          <w:b/>
        </w:rPr>
        <w:t>в качестве обеспечения заявок на участие в конкурсе</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w:t>
      </w:r>
      <w:r w:rsidR="00703146">
        <w:rPr>
          <w:rFonts w:ascii="Times New Roman" w:hAnsi="Times New Roman" w:cs="Times New Roman"/>
        </w:rPr>
        <w:t xml:space="preserve">       </w:t>
      </w:r>
      <w:r w:rsidRPr="00A36326">
        <w:rPr>
          <w:rFonts w:ascii="Times New Roman" w:hAnsi="Times New Roman" w:cs="Times New Roman"/>
        </w:rPr>
        <w:t xml:space="preserve">Заказчик, уполномоченный орган обязан установить требование </w:t>
      </w:r>
      <w:r w:rsidR="003B52FB">
        <w:rPr>
          <w:rFonts w:ascii="Times New Roman" w:hAnsi="Times New Roman" w:cs="Times New Roman"/>
        </w:rPr>
        <w:t xml:space="preserve">                                      </w:t>
      </w:r>
      <w:r w:rsidRPr="00A36326">
        <w:rPr>
          <w:rFonts w:ascii="Times New Roman" w:hAnsi="Times New Roman" w:cs="Times New Roman"/>
        </w:rPr>
        <w:t>к обеспечению заявок на участие в конкурсе, при условии, что начальная (</w:t>
      </w:r>
      <w:proofErr w:type="gramStart"/>
      <w:r w:rsidRPr="00A36326">
        <w:rPr>
          <w:rFonts w:ascii="Times New Roman" w:hAnsi="Times New Roman" w:cs="Times New Roman"/>
        </w:rPr>
        <w:t xml:space="preserve">максимальная) </w:t>
      </w:r>
      <w:proofErr w:type="gramEnd"/>
      <w:r w:rsidRPr="00A36326">
        <w:rPr>
          <w:rFonts w:ascii="Times New Roman" w:hAnsi="Times New Roman" w:cs="Times New Roman"/>
        </w:rPr>
        <w:t>цена контракта превышает один миллион рублей.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Обеспечение заявки на участие в конкурсе у может предоставляться участником конкурса путем внесения денежных средств или банковской гарантией. Выбор способа обеспечения заявки на участие в конкурсе осуществляется участником конкурса самостоятельно.</w:t>
      </w:r>
    </w:p>
    <w:p w:rsidR="00A36326" w:rsidRPr="00A36326" w:rsidRDefault="00A36326" w:rsidP="00703146">
      <w:pPr>
        <w:ind w:firstLine="709"/>
        <w:jc w:val="both"/>
        <w:rPr>
          <w:rFonts w:ascii="Times New Roman" w:hAnsi="Times New Roman" w:cs="Times New Roman"/>
        </w:rPr>
      </w:pPr>
      <w:r w:rsidRPr="00A36326">
        <w:rPr>
          <w:rFonts w:ascii="Times New Roman" w:hAnsi="Times New Roman" w:cs="Times New Roman"/>
        </w:rPr>
        <w:t xml:space="preserve"> Размер обеспечения заявки на участие в конкурсе должен составлять:</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от одной второй процента до одного процента начальной (максимальной) цены контракта, если размер начальной (максимальной) цены контракта составляет от одного миллиона рублей до двадцати миллионов рублей;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A36326" w:rsidRPr="00A36326" w:rsidRDefault="00A36326" w:rsidP="00703146">
      <w:pPr>
        <w:ind w:firstLine="709"/>
        <w:jc w:val="both"/>
        <w:rPr>
          <w:rFonts w:ascii="Times New Roman" w:hAnsi="Times New Roman" w:cs="Times New Roman"/>
        </w:rPr>
      </w:pPr>
      <w:r w:rsidRPr="00A36326">
        <w:rPr>
          <w:rFonts w:ascii="Times New Roman" w:hAnsi="Times New Roman" w:cs="Times New Roman"/>
        </w:rPr>
        <w:t>В случае</w:t>
      </w:r>
      <w:proofErr w:type="gramStart"/>
      <w:r w:rsidRPr="00A36326">
        <w:rPr>
          <w:rFonts w:ascii="Times New Roman" w:hAnsi="Times New Roman" w:cs="Times New Roman"/>
        </w:rPr>
        <w:t>,</w:t>
      </w:r>
      <w:proofErr w:type="gramEnd"/>
      <w:r w:rsidRPr="00A36326">
        <w:rPr>
          <w:rFonts w:ascii="Times New Roman" w:hAnsi="Times New Roman" w:cs="Times New Roman"/>
        </w:rPr>
        <w:t xml:space="preserve"> если конкурс осуществляется в соответствии со статьями 28 и 29 Закона, участником конкурса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Размер обеспечения заявки, а также условия банковской гарантии (если такой способ обеспечения заявок применим в соответствии с Законом) указываются в специальной части.</w:t>
      </w:r>
    </w:p>
    <w:p w:rsidR="00A36326" w:rsidRPr="00A36326" w:rsidRDefault="00C12459" w:rsidP="00C12459">
      <w:pPr>
        <w:jc w:val="both"/>
        <w:rPr>
          <w:rFonts w:ascii="Times New Roman" w:hAnsi="Times New Roman" w:cs="Times New Roman"/>
        </w:rPr>
      </w:pPr>
      <w:r>
        <w:rPr>
          <w:rFonts w:ascii="Times New Roman" w:hAnsi="Times New Roman" w:cs="Times New Roman"/>
        </w:rPr>
        <w:t xml:space="preserve"> </w:t>
      </w:r>
      <w:r w:rsidR="00AE4C62">
        <w:rPr>
          <w:rFonts w:ascii="Times New Roman" w:hAnsi="Times New Roman" w:cs="Times New Roman"/>
        </w:rPr>
        <w:tab/>
      </w:r>
      <w:r w:rsidR="00A36326" w:rsidRPr="00A36326">
        <w:rPr>
          <w:rFonts w:ascii="Times New Roman" w:hAnsi="Times New Roman" w:cs="Times New Roman"/>
        </w:rPr>
        <w:t xml:space="preserve">Блокирование денежных средств на специальном счете участника конкурса, осуществленное в соответствии с частью 20 статьи 44 Закона, прекращается в течение не более чем одного рабочего дня </w:t>
      </w:r>
      <w:proofErr w:type="gramStart"/>
      <w:r w:rsidR="00A36326" w:rsidRPr="00A36326">
        <w:rPr>
          <w:rFonts w:ascii="Times New Roman" w:hAnsi="Times New Roman" w:cs="Times New Roman"/>
        </w:rPr>
        <w:t>с даты наступления</w:t>
      </w:r>
      <w:proofErr w:type="gramEnd"/>
      <w:r w:rsidR="00A36326" w:rsidRPr="00A36326">
        <w:rPr>
          <w:rFonts w:ascii="Times New Roman" w:hAnsi="Times New Roman" w:cs="Times New Roman"/>
        </w:rPr>
        <w:t xml:space="preserve"> одного из следующих случаев:</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 подписания протокола рассмотрения и оценки заявок на участие в конкурсе, размещение в единой информационной системе и на электронной площадке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конкурса, за исключением победителя конкурса,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2) отмены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3) отклонение заявки участника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4) отзыв заявки участником конкурса до окончания срока подачи заявок;</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5) получение заявки на участие в конкурсе после окончания срока подачи заявок;</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6) отстранение участника конкурса от участия в конкурсе или отказ от заключения контракта с победителем конкурса в соответствии с частями 9 и 10 статьи 31 Закона;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7) получение заказчиком решения контрольного органа в сфере закупок об отказе </w:t>
      </w:r>
      <w:r w:rsidR="003B52FB">
        <w:rPr>
          <w:rFonts w:ascii="Times New Roman" w:hAnsi="Times New Roman" w:cs="Times New Roman"/>
        </w:rPr>
        <w:t xml:space="preserve">                            </w:t>
      </w:r>
      <w:r w:rsidRPr="00A36326">
        <w:rPr>
          <w:rFonts w:ascii="Times New Roman" w:hAnsi="Times New Roman" w:cs="Times New Roman"/>
        </w:rPr>
        <w:t>в согласовании заключения контракта с единственным поставщиком (подрядчиком, исполнителем).</w:t>
      </w:r>
    </w:p>
    <w:p w:rsidR="00A36326" w:rsidRPr="00A36326" w:rsidRDefault="00A36326" w:rsidP="00AE4C62">
      <w:pPr>
        <w:ind w:firstLine="709"/>
        <w:jc w:val="both"/>
        <w:rPr>
          <w:rFonts w:ascii="Times New Roman" w:hAnsi="Times New Roman" w:cs="Times New Roman"/>
        </w:rPr>
      </w:pPr>
      <w:r w:rsidRPr="00A36326">
        <w:rPr>
          <w:rFonts w:ascii="Times New Roman" w:hAnsi="Times New Roman" w:cs="Times New Roman"/>
        </w:rPr>
        <w:t xml:space="preserve">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1) блокирование и прекращение блокирования денежных средств в соответствии </w:t>
      </w:r>
      <w:r w:rsidR="00C12459">
        <w:rPr>
          <w:rFonts w:ascii="Times New Roman" w:hAnsi="Times New Roman" w:cs="Times New Roman"/>
        </w:rPr>
        <w:t xml:space="preserve">                                </w:t>
      </w:r>
      <w:r w:rsidRPr="00A36326">
        <w:rPr>
          <w:rFonts w:ascii="Times New Roman" w:hAnsi="Times New Roman" w:cs="Times New Roman"/>
        </w:rPr>
        <w:t>с требованиями статьи 44 Закона. Такое блокирование заключается в ограничении прав участника конкурса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статьи 44 Закона;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2) перечисление в случаях, предусмотренных статьей 44 Закона, денежных средств </w:t>
      </w:r>
      <w:r w:rsidR="00C12459">
        <w:rPr>
          <w:rFonts w:ascii="Times New Roman" w:hAnsi="Times New Roman" w:cs="Times New Roman"/>
        </w:rPr>
        <w:t xml:space="preserve">                            </w:t>
      </w:r>
      <w:r w:rsidRPr="00A36326">
        <w:rPr>
          <w:rFonts w:ascii="Times New Roman" w:hAnsi="Times New Roman" w:cs="Times New Roman"/>
        </w:rPr>
        <w:t>в размере обеспечения соответствующей заявки: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lastRenderedPageBreak/>
        <w:t>а) на счет, на котором в соответствии с законодательством Российской Федерации учитываются операции со средствами, поступающими заказчику;</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б) в соответствующий бюджет бюджетной системы Российской Федерации.</w:t>
      </w:r>
    </w:p>
    <w:p w:rsidR="00A36326" w:rsidRPr="00A36326" w:rsidRDefault="00AE4C62" w:rsidP="00C1245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36326" w:rsidRPr="00A36326">
        <w:rPr>
          <w:rFonts w:ascii="Times New Roman" w:hAnsi="Times New Roman" w:cs="Times New Roman"/>
        </w:rPr>
        <w:t xml:space="preserve">Требования к договору специального счета, к порядку </w:t>
      </w:r>
      <w:proofErr w:type="gramStart"/>
      <w:r w:rsidR="00A36326" w:rsidRPr="00A36326">
        <w:rPr>
          <w:rFonts w:ascii="Times New Roman" w:hAnsi="Times New Roman" w:cs="Times New Roman"/>
        </w:rPr>
        <w:t>использования</w:t>
      </w:r>
      <w:proofErr w:type="gramEnd"/>
      <w:r w:rsidR="00A36326" w:rsidRPr="00A36326">
        <w:rPr>
          <w:rFonts w:ascii="Times New Roman" w:hAnsi="Times New Roman" w:cs="Times New Roman"/>
        </w:rPr>
        <w:t xml:space="preserve"> имеющегося у участника конкурса банковского счета в качестве специального счета установлены постановлением Правительства Российской Федерации от 30.05.2018 № 626 </w:t>
      </w:r>
      <w:r w:rsidR="003B52FB">
        <w:rPr>
          <w:rFonts w:ascii="Times New Roman" w:hAnsi="Times New Roman" w:cs="Times New Roman"/>
        </w:rPr>
        <w:t xml:space="preserve">                                      </w:t>
      </w:r>
      <w:r w:rsidR="00A36326" w:rsidRPr="00A36326">
        <w:rPr>
          <w:rFonts w:ascii="Times New Roman" w:hAnsi="Times New Roman" w:cs="Times New Roman"/>
        </w:rPr>
        <w:t xml:space="preserve">"О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w:t>
      </w:r>
      <w:proofErr w:type="gramStart"/>
      <w:r w:rsidR="00A36326" w:rsidRPr="00A36326">
        <w:rPr>
          <w:rFonts w:ascii="Times New Roman" w:hAnsi="Times New Roman" w:cs="Times New Roman"/>
        </w:rPr>
        <w:t>в случае предоставления участником закупки банковской гарантии в качестве обеспечения заявки на участие в открытом конкурсе в электронной форме</w:t>
      </w:r>
      <w:proofErr w:type="gramEnd"/>
      <w:r w:rsidR="00A36326" w:rsidRPr="00A36326">
        <w:rPr>
          <w:rFonts w:ascii="Times New Roman" w:hAnsi="Times New Roman" w:cs="Times New Roman"/>
        </w:rPr>
        <w:t>, конкурсе с ограниченным участием в электронной форме, двухэтапном конкурсе в электронной форме, электронном аукционе" (далее - постановление Правительства РФ № 626).</w:t>
      </w:r>
    </w:p>
    <w:p w:rsidR="00A36326" w:rsidRPr="00A36326" w:rsidRDefault="00C12459" w:rsidP="00C12459">
      <w:pPr>
        <w:jc w:val="both"/>
        <w:rPr>
          <w:rFonts w:ascii="Times New Roman" w:hAnsi="Times New Roman" w:cs="Times New Roman"/>
        </w:rPr>
      </w:pPr>
      <w:r>
        <w:rPr>
          <w:rFonts w:ascii="Times New Roman" w:hAnsi="Times New Roman" w:cs="Times New Roman"/>
        </w:rPr>
        <w:t xml:space="preserve"> </w:t>
      </w:r>
      <w:r w:rsidR="00AE4C62">
        <w:rPr>
          <w:rFonts w:ascii="Times New Roman" w:hAnsi="Times New Roman" w:cs="Times New Roman"/>
        </w:rPr>
        <w:tab/>
      </w:r>
      <w:r w:rsidR="00A36326" w:rsidRPr="00A36326">
        <w:rPr>
          <w:rFonts w:ascii="Times New Roman" w:hAnsi="Times New Roman" w:cs="Times New Roman"/>
        </w:rPr>
        <w:t xml:space="preserve">Каждый оператор электронной площадки заключает соглашения о взаимодействии с каждым из банков, включенных в перечень, утвержденный распоряжением Правительства Российской Федерации от 13.07.2018 № 1451-р. </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Требования к условиям соглашений определены постановлением Правительства РФ № 626. Банк вправе открывать специальные счета участникам конкурса только после заключения соглашений о взаимодействии с каждым из операторов электронной площадки. Банки несут ответственность в соответствии с законодательством Российской Федерации перед участником конкурса за соблюдение установленного статьей 44 Закона срока прекращения блокирования его денежных средств на специальном счете участника конкурса, в отношении которых осуществлено блокирование в целях обеспечения заявок на участие в конкурсе.</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Взаимодействие между оператором электронной площадки и банком в соответствии с требованиями статьи 44 Закона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статьи 44 Закона, определяется соглашением </w:t>
      </w:r>
      <w:r w:rsidR="003B52FB">
        <w:rPr>
          <w:rFonts w:ascii="Times New Roman" w:hAnsi="Times New Roman" w:cs="Times New Roman"/>
        </w:rPr>
        <w:t xml:space="preserve">                                      </w:t>
      </w:r>
      <w:r w:rsidRPr="00A36326">
        <w:rPr>
          <w:rFonts w:ascii="Times New Roman" w:hAnsi="Times New Roman" w:cs="Times New Roman"/>
        </w:rPr>
        <w:t>о взаимодействии оператора электронной площадки с банком.</w:t>
      </w:r>
    </w:p>
    <w:p w:rsidR="00A36326" w:rsidRPr="00A36326" w:rsidRDefault="00AE4C62" w:rsidP="00C1245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roofErr w:type="gramStart"/>
      <w:r w:rsidR="00A36326" w:rsidRPr="00A36326">
        <w:rPr>
          <w:rFonts w:ascii="Times New Roman" w:hAnsi="Times New Roman" w:cs="Times New Roman"/>
        </w:rPr>
        <w:t xml:space="preserve">Блокирование денежных средств в целях обеспечения заявки на участие в конкурсе на специальном счете участника конкурса прекращается банком в соответствии с требованиями, установленными в соответствии с частью 2 статьи 24.1 Закона, на основании соответствующей информации, полученной от оператора электронной площадки, в случаях, предусмотренных статьей 44 Закона, и в порядке, определенном в соответствии </w:t>
      </w:r>
      <w:r w:rsidR="003B52FB">
        <w:rPr>
          <w:rFonts w:ascii="Times New Roman" w:hAnsi="Times New Roman" w:cs="Times New Roman"/>
        </w:rPr>
        <w:t xml:space="preserve">                 </w:t>
      </w:r>
      <w:r w:rsidR="00A36326" w:rsidRPr="00A36326">
        <w:rPr>
          <w:rFonts w:ascii="Times New Roman" w:hAnsi="Times New Roman" w:cs="Times New Roman"/>
        </w:rPr>
        <w:t>с частью 2 статьи 24.1 Закона.</w:t>
      </w:r>
      <w:proofErr w:type="gramEnd"/>
    </w:p>
    <w:p w:rsidR="00A36326" w:rsidRPr="00A36326" w:rsidRDefault="00C12459" w:rsidP="00C12459">
      <w:pPr>
        <w:jc w:val="both"/>
        <w:rPr>
          <w:rFonts w:ascii="Times New Roman" w:hAnsi="Times New Roman" w:cs="Times New Roman"/>
        </w:rPr>
      </w:pPr>
      <w:r>
        <w:rPr>
          <w:rFonts w:ascii="Times New Roman" w:hAnsi="Times New Roman" w:cs="Times New Roman"/>
        </w:rPr>
        <w:t xml:space="preserve"> </w:t>
      </w:r>
      <w:r w:rsidR="00AE4C62">
        <w:rPr>
          <w:rFonts w:ascii="Times New Roman" w:hAnsi="Times New Roman" w:cs="Times New Roman"/>
        </w:rPr>
        <w:tab/>
      </w:r>
      <w:proofErr w:type="gramStart"/>
      <w:r w:rsidR="00A36326" w:rsidRPr="00A36326">
        <w:rPr>
          <w:rFonts w:ascii="Times New Roman" w:hAnsi="Times New Roman" w:cs="Times New Roman"/>
        </w:rPr>
        <w:t xml:space="preserve">Возврат денежных средств, внесенных в качестве обеспечения заявки, не осуществляется или осуществляется перечисление заблокированных на специальном счете участника конкурса денежных средств на счет, на котором в соответствии </w:t>
      </w:r>
      <w:r w:rsidR="003B52FB">
        <w:rPr>
          <w:rFonts w:ascii="Times New Roman" w:hAnsi="Times New Roman" w:cs="Times New Roman"/>
        </w:rPr>
        <w:t xml:space="preserve">                                             </w:t>
      </w:r>
      <w:r w:rsidR="00A36326" w:rsidRPr="00A36326">
        <w:rPr>
          <w:rFonts w:ascii="Times New Roman" w:hAnsi="Times New Roman" w:cs="Times New Roman"/>
        </w:rPr>
        <w:t>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конкурса в реестр недобросовестных поставщиков (подрядчиков, исполнителей) в соответствии со статьей 104</w:t>
      </w:r>
      <w:proofErr w:type="gramEnd"/>
      <w:r w:rsidR="00A36326" w:rsidRPr="00A36326">
        <w:rPr>
          <w:rFonts w:ascii="Times New Roman" w:hAnsi="Times New Roman" w:cs="Times New Roman"/>
        </w:rPr>
        <w:t xml:space="preserve"> Закона.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 xml:space="preserve"> Обеспечение заявки </w:t>
      </w:r>
      <w:proofErr w:type="gramStart"/>
      <w:r w:rsidRPr="00A36326">
        <w:rPr>
          <w:rFonts w:ascii="Times New Roman" w:hAnsi="Times New Roman" w:cs="Times New Roman"/>
        </w:rPr>
        <w:t>на участие в конкурсе возможно путем блокирования денежных средств при наличии на специальном счете участника конкурса незаблокированных денежных средств в размере</w:t>
      </w:r>
      <w:proofErr w:type="gramEnd"/>
      <w:r w:rsidRPr="00A36326">
        <w:rPr>
          <w:rFonts w:ascii="Times New Roman" w:hAnsi="Times New Roman" w:cs="Times New Roman"/>
        </w:rPr>
        <w:t>, предусмотренном конкурсной документацией.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Подачей заявки на участие в конкурсе участник конкурса выражает согласие на блокирование денежных средств, находящихся на его специальном счете в размере обеспечения заявки. </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lastRenderedPageBreak/>
        <w:t xml:space="preserve">В течение одного часа с даты и времени окончания срока подачи заявок на участие в конкурсе оператор электронной площадки направляет в банк информацию об участнике конкурса и размере денежных средств, необходимом для обеспечения заявки. Банк </w:t>
      </w:r>
      <w:r w:rsidR="003B52FB">
        <w:rPr>
          <w:rFonts w:ascii="Times New Roman" w:hAnsi="Times New Roman" w:cs="Times New Roman"/>
        </w:rPr>
        <w:t xml:space="preserve">                             </w:t>
      </w:r>
      <w:r w:rsidRPr="00A36326">
        <w:rPr>
          <w:rFonts w:ascii="Times New Roman" w:hAnsi="Times New Roman" w:cs="Times New Roman"/>
        </w:rPr>
        <w:t>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конкурса в размере обеспечения заявки. При этом блокирование не осуществляется в случае отсутствия на специальном счете участника конкурса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конкурса в течение одного часа с даты и времени окончания срока подачи заявок на участие в конкурсе, если на специальном счете участника конкурса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A36326" w:rsidRPr="00A36326" w:rsidRDefault="00A36326" w:rsidP="007B5C6F">
      <w:pPr>
        <w:ind w:firstLine="709"/>
        <w:jc w:val="both"/>
        <w:rPr>
          <w:rFonts w:ascii="Times New Roman" w:hAnsi="Times New Roman" w:cs="Times New Roman"/>
        </w:rPr>
      </w:pPr>
      <w:proofErr w:type="gramStart"/>
      <w:r w:rsidRPr="00A36326">
        <w:rPr>
          <w:rFonts w:ascii="Times New Roman" w:hAnsi="Times New Roman" w:cs="Times New Roman"/>
        </w:rPr>
        <w:t>В случае отзыва заявки на участие в конкурсе в порядке, установленном частью 17 статьи 54.7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статьи 44 Закона блокирование денежных средств на специальном счете участника конкурса в размере</w:t>
      </w:r>
      <w:proofErr w:type="gramEnd"/>
      <w:r w:rsidRPr="00A36326">
        <w:rPr>
          <w:rFonts w:ascii="Times New Roman" w:hAnsi="Times New Roman" w:cs="Times New Roman"/>
        </w:rPr>
        <w:t xml:space="preserve"> обеспечения указанной заявки.</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 xml:space="preserve">Оператор электронной площадки в течение одного рабочего дня, следующего после даты получения протокола, указанного в части 6 статьи 54.5 Закона, направляет в банк информацию об отказе участнику в допуске к участию в конкурсе. </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Банк в течение одного рабочего дня с момента получения указанной информации прекращает осуществленное в соответствии с частью 20 статьи 44 Закона блокирование денежных средств на специальном счете участника в размере обеспечения заявки на участие в конкурсе.</w:t>
      </w:r>
    </w:p>
    <w:p w:rsidR="00A36326" w:rsidRPr="00A36326" w:rsidRDefault="00A36326" w:rsidP="007B5C6F">
      <w:pPr>
        <w:ind w:firstLine="709"/>
        <w:jc w:val="both"/>
        <w:rPr>
          <w:rFonts w:ascii="Times New Roman" w:hAnsi="Times New Roman" w:cs="Times New Roman"/>
        </w:rPr>
      </w:pPr>
      <w:proofErr w:type="gramStart"/>
      <w:r w:rsidRPr="00A36326">
        <w:rPr>
          <w:rFonts w:ascii="Times New Roman" w:hAnsi="Times New Roman" w:cs="Times New Roman"/>
        </w:rPr>
        <w:t>В течение одного рабочего дня с даты размещения на электронной площадке указанного в части 12 статьи 54.7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частью 20 статьи 44 Закона блокирование денежных средств на специальном счете участника конкурса, подавшего заявку на участие в конкурсе, признанную не соответствующей требованиям конкурсной документации, в</w:t>
      </w:r>
      <w:proofErr w:type="gramEnd"/>
      <w:r w:rsidRPr="00A36326">
        <w:rPr>
          <w:rFonts w:ascii="Times New Roman" w:hAnsi="Times New Roman" w:cs="Times New Roman"/>
        </w:rPr>
        <w:t xml:space="preserve"> </w:t>
      </w:r>
      <w:proofErr w:type="gramStart"/>
      <w:r w:rsidRPr="00A36326">
        <w:rPr>
          <w:rFonts w:ascii="Times New Roman" w:hAnsi="Times New Roman" w:cs="Times New Roman"/>
        </w:rPr>
        <w:t>отношении</w:t>
      </w:r>
      <w:proofErr w:type="gramEnd"/>
      <w:r w:rsidRPr="00A36326">
        <w:rPr>
          <w:rFonts w:ascii="Times New Roman" w:hAnsi="Times New Roman" w:cs="Times New Roman"/>
        </w:rPr>
        <w:t xml:space="preserve"> денежных средств в размере обеспечения данной заявки, за исключением случая, предусмотренного частью 27  статьи 44 Закона.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Денежные средства, которые находятся на специальном счете участника конкурса, могут использоваться для целей обеспечения заявок только данного участника конкурса.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 xml:space="preserve">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w:t>
      </w:r>
    </w:p>
    <w:p w:rsidR="00A36326" w:rsidRPr="00A36326" w:rsidRDefault="00C57B27" w:rsidP="00C12459">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Размер таких процентов определяется договором специального банковского счета, заключаемым участником конкурса.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В случае</w:t>
      </w:r>
      <w:proofErr w:type="gramStart"/>
      <w:r w:rsidRPr="00A36326">
        <w:rPr>
          <w:rFonts w:ascii="Times New Roman" w:hAnsi="Times New Roman" w:cs="Times New Roman"/>
        </w:rPr>
        <w:t>,</w:t>
      </w:r>
      <w:proofErr w:type="gramEnd"/>
      <w:r w:rsidRPr="00A36326">
        <w:rPr>
          <w:rFonts w:ascii="Times New Roman" w:hAnsi="Times New Roman" w:cs="Times New Roman"/>
        </w:rPr>
        <w:t xml:space="preserve"> если в течение одного квартала на одной электронной площадке </w:t>
      </w:r>
      <w:r w:rsidR="003B52FB">
        <w:rPr>
          <w:rFonts w:ascii="Times New Roman" w:hAnsi="Times New Roman" w:cs="Times New Roman"/>
        </w:rPr>
        <w:t xml:space="preserve">                                 </w:t>
      </w:r>
      <w:r w:rsidRPr="00A36326">
        <w:rPr>
          <w:rFonts w:ascii="Times New Roman" w:hAnsi="Times New Roman" w:cs="Times New Roman"/>
        </w:rPr>
        <w:t xml:space="preserve">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w:t>
      </w:r>
      <w:r w:rsidR="003B52FB">
        <w:rPr>
          <w:rFonts w:ascii="Times New Roman" w:hAnsi="Times New Roman" w:cs="Times New Roman"/>
        </w:rPr>
        <w:t xml:space="preserve">                 </w:t>
      </w:r>
      <w:r w:rsidRPr="00A36326">
        <w:rPr>
          <w:rFonts w:ascii="Times New Roman" w:hAnsi="Times New Roman" w:cs="Times New Roman"/>
        </w:rPr>
        <w:t xml:space="preserve">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w:t>
      </w:r>
      <w:proofErr w:type="gramStart"/>
      <w:r w:rsidRPr="00A36326">
        <w:rPr>
          <w:rFonts w:ascii="Times New Roman" w:hAnsi="Times New Roman" w:cs="Times New Roman"/>
        </w:rPr>
        <w:t xml:space="preserve">по основаниям, установленным пунктами 1 и 2 части 4 статьи 54.7, пунктом 1 части 6 статьи 69 Закона (за исключением случаев, если этот участник обжаловал данные решения в соответствии с Законом и по результатам обжалования принято решение о необоснованности данных </w:t>
      </w:r>
      <w:r w:rsidRPr="00A36326">
        <w:rPr>
          <w:rFonts w:ascii="Times New Roman" w:hAnsi="Times New Roman" w:cs="Times New Roman"/>
        </w:rPr>
        <w:lastRenderedPageBreak/>
        <w:t>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w:t>
      </w:r>
      <w:proofErr w:type="gramEnd"/>
      <w:r w:rsidRPr="00A36326">
        <w:rPr>
          <w:rFonts w:ascii="Times New Roman" w:hAnsi="Times New Roman" w:cs="Times New Roman"/>
        </w:rPr>
        <w:t xml:space="preserve"> данных решений перечисляет в 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конкурса.</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 xml:space="preserve"> В случае просрочки исполнения заказчиком или банком обязательств по своевременному возврату денежных средств или прекращению их блокирования участник конкурса,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w:t>
      </w:r>
      <w:r w:rsidR="003B52FB">
        <w:rPr>
          <w:rFonts w:ascii="Times New Roman" w:hAnsi="Times New Roman" w:cs="Times New Roman"/>
        </w:rPr>
        <w:t xml:space="preserve">                                </w:t>
      </w:r>
      <w:r w:rsidRPr="00A36326">
        <w:rPr>
          <w:rFonts w:ascii="Times New Roman" w:hAnsi="Times New Roman" w:cs="Times New Roman"/>
        </w:rPr>
        <w:t>в соответствии со статьей 44 Закона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A36326" w:rsidRPr="00A36326" w:rsidRDefault="00A36326" w:rsidP="007B5C6F">
      <w:pPr>
        <w:ind w:firstLine="709"/>
        <w:jc w:val="both"/>
        <w:rPr>
          <w:rFonts w:ascii="Times New Roman" w:hAnsi="Times New Roman" w:cs="Times New Roman"/>
        </w:rPr>
      </w:pPr>
      <w:r w:rsidRPr="00A36326">
        <w:rPr>
          <w:rFonts w:ascii="Times New Roman" w:hAnsi="Times New Roman" w:cs="Times New Roman"/>
        </w:rPr>
        <w:t>Требование об обеспечении заявки на участие в конкурсе в равной мере относится ко всем участникам конкурса, за исключением казенных учреждений, которые не предоставляют обеспечение подаваемых ими заявок на участие в конкурсе</w:t>
      </w:r>
      <w:r w:rsidR="00F8797F">
        <w:rPr>
          <w:rFonts w:ascii="Times New Roman" w:hAnsi="Times New Roman" w:cs="Times New Roman"/>
        </w:rPr>
        <w:t>.</w:t>
      </w:r>
    </w:p>
    <w:p w:rsidR="00A36326" w:rsidRPr="00A36326" w:rsidRDefault="00A36326" w:rsidP="00C12459">
      <w:pPr>
        <w:rPr>
          <w:rFonts w:ascii="Times New Roman" w:hAnsi="Times New Roman" w:cs="Times New Roman"/>
        </w:rPr>
      </w:pPr>
    </w:p>
    <w:p w:rsidR="00A36326" w:rsidRPr="00C12459" w:rsidRDefault="00C12459" w:rsidP="00D030C8">
      <w:pPr>
        <w:rPr>
          <w:rFonts w:ascii="Times New Roman" w:hAnsi="Times New Roman" w:cs="Times New Roman"/>
          <w:b/>
        </w:rPr>
      </w:pPr>
      <w:r>
        <w:rPr>
          <w:rFonts w:ascii="Times New Roman" w:hAnsi="Times New Roman" w:cs="Times New Roman"/>
          <w:b/>
        </w:rPr>
        <w:t xml:space="preserve">                      </w:t>
      </w:r>
      <w:r w:rsidR="00302F6C">
        <w:rPr>
          <w:rFonts w:ascii="Times New Roman" w:hAnsi="Times New Roman" w:cs="Times New Roman"/>
          <w:b/>
        </w:rPr>
        <w:t>1.9</w:t>
      </w:r>
      <w:r w:rsidR="00A36326" w:rsidRPr="00C12459">
        <w:rPr>
          <w:rFonts w:ascii="Times New Roman" w:hAnsi="Times New Roman" w:cs="Times New Roman"/>
          <w:b/>
        </w:rPr>
        <w:t>. Расходы на участие в конкурсе и заключение контракта</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Участник конкурса несет все расходы, связанные с подготовкой и подачей заявки на участие в конкурсе, а также участием в конкурсе и заключением контракта. Заказчик, уполномоченный орган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         </w:t>
      </w:r>
      <w:proofErr w:type="gramStart"/>
      <w:r w:rsidRPr="00A36326">
        <w:rPr>
          <w:rFonts w:ascii="Times New Roman" w:hAnsi="Times New Roman" w:cs="Times New Roman"/>
        </w:rPr>
        <w:t>В соответствии с частью 4 статьи 24.1 Закона допускается взимание платы за участие в электронной процедуре с участника процедуры и (или) лица, с которым заключается контракт, и (или) за проведение электронной процедуры, с заказчика, если Правительством Российской Федерации установлено право операторов электронных площадок, взимать такую плату, в том числе порядок ее взимания, а также определены предельные размеры такой платы.</w:t>
      </w:r>
      <w:proofErr w:type="gramEnd"/>
    </w:p>
    <w:p w:rsidR="00632F8A" w:rsidRPr="00A36326" w:rsidRDefault="00632F8A" w:rsidP="00AA215A">
      <w:pPr>
        <w:jc w:val="both"/>
        <w:rPr>
          <w:rFonts w:ascii="Times New Roman" w:hAnsi="Times New Roman" w:cs="Times New Roman"/>
        </w:rPr>
      </w:pPr>
    </w:p>
    <w:p w:rsidR="00A36326" w:rsidRPr="00C57B27" w:rsidRDefault="00C57B27" w:rsidP="00C57B27">
      <w:pPr>
        <w:ind w:firstLine="709"/>
        <w:jc w:val="both"/>
        <w:rPr>
          <w:rFonts w:ascii="Times New Roman" w:hAnsi="Times New Roman" w:cs="Times New Roman"/>
          <w:b/>
        </w:rPr>
      </w:pPr>
      <w:r>
        <w:rPr>
          <w:rFonts w:ascii="Times New Roman" w:hAnsi="Times New Roman" w:cs="Times New Roman"/>
        </w:rPr>
        <w:t xml:space="preserve">     </w:t>
      </w:r>
      <w:r w:rsidR="00302F6C">
        <w:rPr>
          <w:rFonts w:ascii="Times New Roman" w:hAnsi="Times New Roman" w:cs="Times New Roman"/>
          <w:b/>
        </w:rPr>
        <w:t>1.10</w:t>
      </w:r>
      <w:r w:rsidR="00A36326" w:rsidRPr="00C57B27">
        <w:rPr>
          <w:rFonts w:ascii="Times New Roman" w:hAnsi="Times New Roman" w:cs="Times New Roman"/>
          <w:b/>
        </w:rPr>
        <w:t>. Информация об обязательном общественном обсуждении закупки</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Правительством Российской Федерации устанавливаются случаи проведения обязательного общественного обсуждения закупок и его порядок.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Законодательством субъектов Российской Федерации, нормативными правовыми актами в дополнение к случаям, установленным Правительством Российской Федерации, могут быть установлены иные случаи проведения обязательного общественного обсуждения закупок для обеспечения нужд субъектов Российской Федерации, а также порядок обязательного обсуждения закупок в таких случаях.</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случае если начальная (максимальная) цена контракта превышает один миллиард рублей, закупка подлежит обязательному общественному обсуждению.</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Информация об обязательном общественном обсуждении закупки предусмотрена </w:t>
      </w:r>
      <w:r w:rsidR="00AA215A">
        <w:rPr>
          <w:rFonts w:ascii="Times New Roman" w:hAnsi="Times New Roman" w:cs="Times New Roman"/>
        </w:rPr>
        <w:t xml:space="preserve">                                      </w:t>
      </w:r>
      <w:r w:rsidRPr="00A36326">
        <w:rPr>
          <w:rFonts w:ascii="Times New Roman" w:hAnsi="Times New Roman" w:cs="Times New Roman"/>
        </w:rPr>
        <w:t>в специальной части.</w:t>
      </w:r>
    </w:p>
    <w:p w:rsidR="0095100A" w:rsidRPr="00A36326" w:rsidRDefault="0095100A" w:rsidP="00AA215A">
      <w:pPr>
        <w:jc w:val="both"/>
        <w:rPr>
          <w:rFonts w:ascii="Times New Roman" w:hAnsi="Times New Roman" w:cs="Times New Roman"/>
        </w:rPr>
      </w:pPr>
    </w:p>
    <w:p w:rsidR="00A36326" w:rsidRPr="00C57B27" w:rsidRDefault="00A36326" w:rsidP="00632F8A">
      <w:pPr>
        <w:jc w:val="center"/>
        <w:rPr>
          <w:rFonts w:ascii="Times New Roman" w:hAnsi="Times New Roman" w:cs="Times New Roman"/>
          <w:b/>
        </w:rPr>
      </w:pPr>
      <w:r w:rsidRPr="00C57B27">
        <w:rPr>
          <w:rFonts w:ascii="Times New Roman" w:hAnsi="Times New Roman" w:cs="Times New Roman"/>
          <w:b/>
        </w:rPr>
        <w:t>Раздел 2. Конкурсная документация</w:t>
      </w:r>
    </w:p>
    <w:p w:rsidR="00A36326" w:rsidRPr="00A36326" w:rsidRDefault="00A36326" w:rsidP="00097733">
      <w:pPr>
        <w:ind w:firstLine="709"/>
        <w:jc w:val="both"/>
        <w:rPr>
          <w:rFonts w:ascii="Times New Roman" w:hAnsi="Times New Roman" w:cs="Times New Roman"/>
        </w:rPr>
      </w:pPr>
      <w:r w:rsidRPr="00A36326">
        <w:rPr>
          <w:rFonts w:ascii="Times New Roman" w:hAnsi="Times New Roman" w:cs="Times New Roman"/>
        </w:rPr>
        <w:t>Конкурсная документация раскрывает, конкретизирует и дополняет информацию, опубликованную в извещении о проведении конкурса (далее - извещение). Сведения, содержащиеся в конкурсной документации, должны соответствовать сведениям, указанным в извещении.</w:t>
      </w:r>
    </w:p>
    <w:p w:rsidR="00A36326" w:rsidRPr="00A36326" w:rsidRDefault="00C57B27"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2.1. Способы ознакомления с конкурсной документацией, порядок предоставления участникам конкурса разъяснений положений конкурсной документации (дата начала </w:t>
      </w:r>
      <w:r w:rsidR="003B52FB">
        <w:rPr>
          <w:rFonts w:ascii="Times New Roman" w:hAnsi="Times New Roman" w:cs="Times New Roman"/>
        </w:rPr>
        <w:t xml:space="preserve">                          </w:t>
      </w:r>
      <w:r w:rsidR="00A36326" w:rsidRPr="00A36326">
        <w:rPr>
          <w:rFonts w:ascii="Times New Roman" w:hAnsi="Times New Roman" w:cs="Times New Roman"/>
        </w:rPr>
        <w:t>и окончания срока такого предоставления).</w:t>
      </w:r>
    </w:p>
    <w:p w:rsidR="00A36326" w:rsidRPr="00A36326" w:rsidRDefault="00C57B27" w:rsidP="00AA215A">
      <w:pPr>
        <w:jc w:val="both"/>
        <w:rPr>
          <w:rFonts w:ascii="Times New Roman" w:hAnsi="Times New Roman" w:cs="Times New Roman"/>
        </w:rPr>
      </w:pPr>
      <w:r>
        <w:rPr>
          <w:rFonts w:ascii="Times New Roman" w:hAnsi="Times New Roman" w:cs="Times New Roman"/>
        </w:rPr>
        <w:lastRenderedPageBreak/>
        <w:t xml:space="preserve"> </w:t>
      </w:r>
      <w:r w:rsidR="00A36326" w:rsidRPr="00A36326">
        <w:rPr>
          <w:rFonts w:ascii="Times New Roman" w:hAnsi="Times New Roman" w:cs="Times New Roman"/>
        </w:rPr>
        <w:t>2.1.1. В течение одного часа с момента размещения информации, связанной с проведением конкурса,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Конкурсная документация для ознакомления размещается заказчиком, уполномоченным органом одновременно с размещением извещения о проведении конкурса на официальном сайте Единой информационной системы в сфере закупок </w:t>
      </w:r>
      <w:r w:rsidR="003B52FB">
        <w:rPr>
          <w:rFonts w:ascii="Times New Roman" w:hAnsi="Times New Roman" w:cs="Times New Roman"/>
        </w:rPr>
        <w:t xml:space="preserve">                                                                                   </w:t>
      </w:r>
      <w:r w:rsidRPr="00A36326">
        <w:rPr>
          <w:rFonts w:ascii="Times New Roman" w:hAnsi="Times New Roman" w:cs="Times New Roman"/>
        </w:rPr>
        <w:t>в информационно-телекоммуникационной сети "Интернет" (далее - единая информационная система).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2.1.2. Проведение переговоров заказчиком, уполномоченным органом, членами комиссии по осуществлению закупок с участником конкурса в отношении заявок на участие </w:t>
      </w:r>
      <w:r w:rsidR="003B52FB">
        <w:rPr>
          <w:rFonts w:ascii="Times New Roman" w:hAnsi="Times New Roman" w:cs="Times New Roman"/>
        </w:rPr>
        <w:t xml:space="preserve">                                 </w:t>
      </w:r>
      <w:r w:rsidRPr="00A36326">
        <w:rPr>
          <w:rFonts w:ascii="Times New Roman" w:hAnsi="Times New Roman" w:cs="Times New Roman"/>
        </w:rPr>
        <w:t>в конкурсе, в том числе в отношении заявки, поданной таким участником, не допускается до выявления победителя конкурса, за исключением случаев, предусмотренных Законом.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2.1.3. Проведение переговоров заказчика с оператором электронной площадки и оператора электронной площадки с участником конкурса не допускается в случае, если в результате этих переговоров создаются преимущественные условия для участия в конкурсе и (или) условия для разглашения конфиденциальной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2.1.4. Любой участник конкурса,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запрос о даче разъяснений положений конкурсной документации, не позднее чем за пять дней до даты окончания срока подачи заявок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участник конкурса вправе направить не более чем три запроса о даче разъяснений положений конкурсной документации в отношении конкурса.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конкурса, направившем данный запрос.</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2.1.5. В течение 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w:t>
      </w:r>
    </w:p>
    <w:p w:rsidR="00A36326" w:rsidRPr="00A36326" w:rsidRDefault="00C57B27"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В течение одного часа с момента размещения в единой информационной системе извещения об отмене конкурса, изменений, внесенных в извещение о проведении конкурса и (или) конкурсной документации, разъяснений положений конкурсной документации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конкурса, подавшим заявки на участие в ней, в том числе участнику конкурса,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Разъяснения положений конкурсной документации не должны изменять ее суть.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2.1.6. Течение срока на подготовку и направление разъяснений начинается в соответствии со статьей 191 Гражданского кодекса Российской Федерации на следующий рабочий день после даты поступления запроса.</w:t>
      </w:r>
    </w:p>
    <w:p w:rsidR="00A36326" w:rsidRDefault="00A36326" w:rsidP="00C57B27">
      <w:pPr>
        <w:ind w:firstLine="709"/>
        <w:jc w:val="both"/>
        <w:rPr>
          <w:rFonts w:ascii="Times New Roman" w:hAnsi="Times New Roman" w:cs="Times New Roman"/>
        </w:rPr>
      </w:pPr>
      <w:r w:rsidRPr="00A36326">
        <w:rPr>
          <w:rFonts w:ascii="Times New Roman" w:hAnsi="Times New Roman" w:cs="Times New Roman"/>
        </w:rPr>
        <w:t>Даты начала и окончания срока предоставления участникам конкурса разъяснений положений конкурсной документации указываются в специальной части.</w:t>
      </w:r>
    </w:p>
    <w:p w:rsidR="00632F8A" w:rsidRPr="00A36326" w:rsidRDefault="00632F8A" w:rsidP="00C57B27">
      <w:pPr>
        <w:ind w:firstLine="709"/>
        <w:jc w:val="both"/>
        <w:rPr>
          <w:rFonts w:ascii="Times New Roman" w:hAnsi="Times New Roman" w:cs="Times New Roman"/>
        </w:rPr>
      </w:pPr>
    </w:p>
    <w:p w:rsidR="00A36326" w:rsidRPr="00C57B27" w:rsidRDefault="00C57B27" w:rsidP="00AA215A">
      <w:pPr>
        <w:jc w:val="both"/>
        <w:rPr>
          <w:rFonts w:ascii="Times New Roman" w:hAnsi="Times New Roman" w:cs="Times New Roman"/>
          <w:b/>
        </w:rPr>
      </w:pPr>
      <w:r>
        <w:rPr>
          <w:rFonts w:ascii="Times New Roman" w:hAnsi="Times New Roman" w:cs="Times New Roman"/>
        </w:rPr>
        <w:tab/>
      </w:r>
      <w:r w:rsidR="00A36326" w:rsidRPr="00C57B27">
        <w:rPr>
          <w:rFonts w:ascii="Times New Roman" w:hAnsi="Times New Roman" w:cs="Times New Roman"/>
          <w:b/>
        </w:rPr>
        <w:t>2.2. Внесение изменений в извещение и в конкурсную документацию</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 xml:space="preserve">2.2.1. Заказчик, уполномоченный орган по собственной инициативе или </w:t>
      </w:r>
      <w:r w:rsidR="003B52FB">
        <w:rPr>
          <w:rFonts w:ascii="Times New Roman" w:hAnsi="Times New Roman" w:cs="Times New Roman"/>
        </w:rPr>
        <w:t xml:space="preserve">                                     </w:t>
      </w:r>
      <w:r w:rsidRPr="00A36326">
        <w:rPr>
          <w:rFonts w:ascii="Times New Roman" w:hAnsi="Times New Roman" w:cs="Times New Roman"/>
        </w:rPr>
        <w:t xml:space="preserve">в соответствии с запросом участника конкурса вправе принять решение о внесении изменений в конкурсную документацию не позднее чем за пять дней до даты окончания </w:t>
      </w:r>
      <w:r w:rsidRPr="00A36326">
        <w:rPr>
          <w:rFonts w:ascii="Times New Roman" w:hAnsi="Times New Roman" w:cs="Times New Roman"/>
        </w:rPr>
        <w:lastRenderedPageBreak/>
        <w:t>срока подачи заявок на участие в конкурсе. Изменение объекта закупки, увеличение размера обеспечения заявок на участие в конкурсе не допускается.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2.2.2. В течение одного дня с даты принятия решения о внесении изменений в конкурсную документацию такие изменения размещаются заказчиком, уполномоченным органом </w:t>
      </w:r>
      <w:r w:rsidR="003B52FB">
        <w:rPr>
          <w:rFonts w:ascii="Times New Roman" w:hAnsi="Times New Roman" w:cs="Times New Roman"/>
        </w:rPr>
        <w:t xml:space="preserve">                       </w:t>
      </w:r>
      <w:r w:rsidRPr="00A36326">
        <w:rPr>
          <w:rFonts w:ascii="Times New Roman" w:hAnsi="Times New Roman" w:cs="Times New Roman"/>
        </w:rPr>
        <w:t>в порядке, установленном для размещения извещения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2.2.3. Срок подачи заявок на участие в конкурсе должен быть продлен таким образом, чтобы с даты размещения в единой информационной системе изменений в конкурсную документацию до даты окончания срока подачи заявок на участие конкурсе этот срок составлял не менее чем десять рабочих дней, за исключением случаев, предусмотренных Законом.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2.2.4. Участники конкурса, получающие и использующие конкурсную документацию </w:t>
      </w:r>
      <w:r w:rsidR="003B52FB">
        <w:rPr>
          <w:rFonts w:ascii="Times New Roman" w:hAnsi="Times New Roman" w:cs="Times New Roman"/>
        </w:rPr>
        <w:t xml:space="preserve">                        </w:t>
      </w:r>
      <w:r w:rsidRPr="00A36326">
        <w:rPr>
          <w:rFonts w:ascii="Times New Roman" w:hAnsi="Times New Roman" w:cs="Times New Roman"/>
        </w:rPr>
        <w:t>с единой информационной системы, самостоятельно отслеживают возможные изменения, внесенные в извещение о проведении конкурса и в конкурсную документацию и размещенные в единой информационной системе.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2.2.5. Заказчик, уполномоченный орган не несет ответственности в случае, если участник конкурса не ознакомился с изменениями, внесенными в извещение и конкурсную документацию.</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2.2.6.   </w:t>
      </w:r>
      <w:proofErr w:type="gramStart"/>
      <w:r w:rsidRPr="00A36326">
        <w:rPr>
          <w:rFonts w:ascii="Times New Roman" w:hAnsi="Times New Roman" w:cs="Times New Roman"/>
        </w:rPr>
        <w:t>В течение одного часа с момента размещения в единой информационной системе изменений, внесенных в извещение о проведении конкурса и (или) конкурсной документации, разъяснений положений конкурсной документации оператор электронной площадки размещает указанную информацию на электронной площадке, а также направляет уведомление об указанных изменениях, всем участникам конкурса, подавшим заявки на участие в ней,  по адресам электронной почты, указанным этими участниками при регистрации</w:t>
      </w:r>
      <w:proofErr w:type="gramEnd"/>
      <w:r w:rsidRPr="00A36326">
        <w:rPr>
          <w:rFonts w:ascii="Times New Roman" w:hAnsi="Times New Roman" w:cs="Times New Roman"/>
        </w:rPr>
        <w:t xml:space="preserve"> в единой информационной системе</w:t>
      </w:r>
    </w:p>
    <w:p w:rsidR="0017059C" w:rsidRPr="00A36326" w:rsidRDefault="0017059C" w:rsidP="00AA215A">
      <w:pPr>
        <w:jc w:val="both"/>
        <w:rPr>
          <w:rFonts w:ascii="Times New Roman" w:hAnsi="Times New Roman" w:cs="Times New Roman"/>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2.3. Отмена определения поставщика (подрядчика, исполнителя)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2.3.1. Заказчик, уполномоченный орган вправе отменить определение поставщика (подрядчика, исполнителя) не позднее чем за пять дней до даты окончания срока подачи заявок на участие в конкурсе.</w:t>
      </w:r>
    </w:p>
    <w:p w:rsidR="00A36326" w:rsidRPr="00A36326" w:rsidRDefault="00AA215A"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2.3.2. Оператор электронной площадки возвращает заявки участникам конкурса в течение одного часа с момента размещения в единой информационной системе извещения об отмене конкурса с одновременным уведомлением в форме электронного документа участника конкурса об отмене конкурса.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2.3.3. Решение об отмене определения поставщика (подрядчика, исполнителя) размещается в единой информационной системе в день принятия этого решения.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A36326" w:rsidRPr="00A36326" w:rsidRDefault="00AA215A"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2.3.3.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2.3.4. По истечении срока отмены определения поставщика (подрядчика, исполнителя), указанного в подпункте 2.3.1 пункта 2.3 раздела 2 части I конкурсной документации и до заключения контракта заказчик, уполномоченный орган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A36326" w:rsidRDefault="00A36326" w:rsidP="00AA215A">
      <w:pPr>
        <w:jc w:val="both"/>
        <w:rPr>
          <w:rFonts w:ascii="Times New Roman" w:hAnsi="Times New Roman" w:cs="Times New Roman"/>
        </w:rPr>
      </w:pPr>
      <w:r w:rsidRPr="00A36326">
        <w:rPr>
          <w:rFonts w:ascii="Times New Roman" w:hAnsi="Times New Roman" w:cs="Times New Roman"/>
        </w:rPr>
        <w:t>2.3.5. При отмене определения поставщика (подрядчика, исполнителя) заказчик, уполномоченный орган не несет ответственности перед участниками конкурса, подавшими заявки, за исключением случая, если вследствие отмены определения поставщика (подрядчика, исполнителя) участникам конкурса причинены убытки в результате недобросовестных действий заказчика, уполномоченного органа.</w:t>
      </w:r>
    </w:p>
    <w:p w:rsidR="0017059C" w:rsidRPr="00A36326" w:rsidRDefault="0017059C" w:rsidP="00AA215A">
      <w:pPr>
        <w:jc w:val="both"/>
        <w:rPr>
          <w:rFonts w:ascii="Times New Roman" w:hAnsi="Times New Roman" w:cs="Times New Roman"/>
        </w:rPr>
      </w:pPr>
    </w:p>
    <w:p w:rsidR="002C1D48" w:rsidRPr="005C1F13" w:rsidRDefault="002C1D48" w:rsidP="0017059C">
      <w:pPr>
        <w:jc w:val="center"/>
        <w:rPr>
          <w:rFonts w:ascii="Times New Roman" w:hAnsi="Times New Roman" w:cs="Times New Roman"/>
          <w:b/>
        </w:rPr>
      </w:pPr>
    </w:p>
    <w:p w:rsidR="002C1D48" w:rsidRPr="005C1F13" w:rsidRDefault="002C1D48" w:rsidP="0017059C">
      <w:pPr>
        <w:jc w:val="center"/>
        <w:rPr>
          <w:rFonts w:ascii="Times New Roman" w:hAnsi="Times New Roman" w:cs="Times New Roman"/>
          <w:b/>
        </w:rPr>
      </w:pPr>
    </w:p>
    <w:p w:rsidR="002C1D48" w:rsidRPr="005C1F13" w:rsidRDefault="002C1D48" w:rsidP="0017059C">
      <w:pPr>
        <w:jc w:val="center"/>
        <w:rPr>
          <w:rFonts w:ascii="Times New Roman" w:hAnsi="Times New Roman" w:cs="Times New Roman"/>
          <w:b/>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Раздел 3. Требования к содержанию, в том числе к описанию</w:t>
      </w: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предложения участника конкурса, к составу заявки</w:t>
      </w: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на участие в конкурсе и инструкцию по ее заполнению</w:t>
      </w:r>
    </w:p>
    <w:p w:rsidR="00A36326" w:rsidRPr="00AA215A" w:rsidRDefault="00AA215A" w:rsidP="00D030C8">
      <w:pPr>
        <w:rPr>
          <w:rFonts w:ascii="Times New Roman" w:hAnsi="Times New Roman" w:cs="Times New Roman"/>
          <w:b/>
        </w:rPr>
      </w:pPr>
      <w:r>
        <w:rPr>
          <w:rFonts w:ascii="Times New Roman" w:hAnsi="Times New Roman" w:cs="Times New Roman"/>
          <w:b/>
        </w:rPr>
        <w:t xml:space="preserve">                            </w:t>
      </w:r>
      <w:r w:rsidR="00A36326" w:rsidRPr="00AA215A">
        <w:rPr>
          <w:rFonts w:ascii="Times New Roman" w:hAnsi="Times New Roman" w:cs="Times New Roman"/>
          <w:b/>
        </w:rPr>
        <w:t>3.1. Подготовка заявки на участие в конкурсе</w:t>
      </w:r>
    </w:p>
    <w:p w:rsidR="00A36326" w:rsidRPr="00A36326" w:rsidRDefault="00A36326" w:rsidP="0017059C">
      <w:pPr>
        <w:jc w:val="both"/>
        <w:rPr>
          <w:rFonts w:ascii="Times New Roman" w:hAnsi="Times New Roman" w:cs="Times New Roman"/>
        </w:rPr>
      </w:pPr>
      <w:r w:rsidRPr="00A36326">
        <w:rPr>
          <w:rFonts w:ascii="Times New Roman" w:hAnsi="Times New Roman" w:cs="Times New Roman"/>
        </w:rPr>
        <w:t xml:space="preserve">3.1.1. Участник конкурса подает заявку на участие в конкурсе (далее - заявка) </w:t>
      </w:r>
      <w:r w:rsidR="00AA215A">
        <w:rPr>
          <w:rFonts w:ascii="Times New Roman" w:hAnsi="Times New Roman" w:cs="Times New Roman"/>
        </w:rPr>
        <w:t xml:space="preserve">                                        </w:t>
      </w:r>
      <w:r w:rsidRPr="00A36326">
        <w:rPr>
          <w:rFonts w:ascii="Times New Roman" w:hAnsi="Times New Roman" w:cs="Times New Roman"/>
        </w:rPr>
        <w:t xml:space="preserve">в соответствии с инструкцией по ее заполнению и до истечения срока, указанного </w:t>
      </w:r>
      <w:r w:rsidR="00AA215A">
        <w:rPr>
          <w:rFonts w:ascii="Times New Roman" w:hAnsi="Times New Roman" w:cs="Times New Roman"/>
        </w:rPr>
        <w:t xml:space="preserve">                                    </w:t>
      </w:r>
      <w:r w:rsidRPr="00A36326">
        <w:rPr>
          <w:rFonts w:ascii="Times New Roman" w:hAnsi="Times New Roman" w:cs="Times New Roman"/>
        </w:rPr>
        <w:t>в специальной части.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3.1.2. Подача заявок на участие в конкурсе осуществляется только лицами, зарегистрированными в единой информационной системе и аккредитованными на электронной площадке.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3.1.3.  Участник конкурса вправе подать заявку на участие в конкурсе в любое время </w:t>
      </w:r>
      <w:r w:rsidR="00AA215A">
        <w:rPr>
          <w:rFonts w:ascii="Times New Roman" w:hAnsi="Times New Roman" w:cs="Times New Roman"/>
        </w:rPr>
        <w:t xml:space="preserve">                          </w:t>
      </w:r>
      <w:r w:rsidRPr="00A36326">
        <w:rPr>
          <w:rFonts w:ascii="Times New Roman" w:hAnsi="Times New Roman" w:cs="Times New Roman"/>
        </w:rPr>
        <w:t>с момента размещения извещения о его проведении до предусмотренных в специальной части даты и времени окончания срока подачи заявок.</w:t>
      </w:r>
    </w:p>
    <w:p w:rsidR="00A36326" w:rsidRPr="00A36326" w:rsidRDefault="00A36326" w:rsidP="00D030C8">
      <w:pPr>
        <w:rPr>
          <w:rFonts w:ascii="Times New Roman" w:hAnsi="Times New Roman" w:cs="Times New Roman"/>
        </w:rPr>
      </w:pPr>
      <w:r w:rsidRPr="00A36326">
        <w:rPr>
          <w:rFonts w:ascii="Times New Roman" w:hAnsi="Times New Roman" w:cs="Times New Roman"/>
        </w:rPr>
        <w:t>3.1.4. Участник конкурса вправе подать только одну заявку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3.1.5.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3.2.7 настоящего пункта (статья 3 Федерального закона от 01.06.2005 № 53-ФЗ «О государственном языке Российской Федерации»).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3.1.6.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6326">
        <w:rPr>
          <w:rFonts w:ascii="Times New Roman" w:hAnsi="Times New Roman" w:cs="Times New Roman"/>
        </w:rPr>
        <w:t>апостиля</w:t>
      </w:r>
      <w:proofErr w:type="spellEnd"/>
      <w:r w:rsidRPr="00A36326">
        <w:rPr>
          <w:rFonts w:ascii="Times New Roman" w:hAnsi="Times New Roman" w:cs="Times New Roman"/>
        </w:rPr>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w:t>
      </w:r>
      <w:r w:rsidR="003B52FB">
        <w:rPr>
          <w:rFonts w:ascii="Times New Roman" w:hAnsi="Times New Roman" w:cs="Times New Roman"/>
        </w:rPr>
        <w:t xml:space="preserve">                           </w:t>
      </w:r>
      <w:r w:rsidRPr="00A36326">
        <w:rPr>
          <w:rFonts w:ascii="Times New Roman" w:hAnsi="Times New Roman" w:cs="Times New Roman"/>
        </w:rPr>
        <w:t>и уголовным делам от 22.01.1993).</w:t>
      </w:r>
    </w:p>
    <w:p w:rsidR="00A36326" w:rsidRDefault="00A36326" w:rsidP="00AA215A">
      <w:pPr>
        <w:jc w:val="both"/>
        <w:rPr>
          <w:rFonts w:ascii="Times New Roman" w:hAnsi="Times New Roman" w:cs="Times New Roman"/>
        </w:rPr>
      </w:pPr>
      <w:r w:rsidRPr="00A36326">
        <w:rPr>
          <w:rFonts w:ascii="Times New Roman" w:hAnsi="Times New Roman" w:cs="Times New Roman"/>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E2237" w:rsidRDefault="001E2237" w:rsidP="00AA215A">
      <w:pPr>
        <w:jc w:val="both"/>
        <w:rPr>
          <w:rFonts w:ascii="Times New Roman" w:hAnsi="Times New Roman" w:cs="Times New Roman"/>
        </w:rPr>
      </w:pPr>
    </w:p>
    <w:p w:rsidR="001E2237" w:rsidRPr="001E2237" w:rsidRDefault="001E2237" w:rsidP="001E2237">
      <w:pPr>
        <w:autoSpaceDE w:val="0"/>
        <w:autoSpaceDN w:val="0"/>
        <w:adjustRightInd w:val="0"/>
        <w:jc w:val="center"/>
        <w:outlineLvl w:val="4"/>
        <w:rPr>
          <w:rFonts w:ascii="Times New Roman" w:eastAsia="Times New Roman" w:hAnsi="Times New Roman" w:cs="Times New Roman"/>
          <w:b/>
          <w:sz w:val="22"/>
          <w:szCs w:val="18"/>
        </w:rPr>
      </w:pPr>
      <w:r w:rsidRPr="001E2237">
        <w:rPr>
          <w:rFonts w:ascii="Times New Roman" w:eastAsia="Times New Roman" w:hAnsi="Times New Roman" w:cs="Times New Roman"/>
          <w:b/>
          <w:sz w:val="22"/>
          <w:szCs w:val="18"/>
        </w:rPr>
        <w:t>3.2. Требования к содержанию, в том числе к описанию</w:t>
      </w:r>
    </w:p>
    <w:p w:rsidR="001E2237" w:rsidRPr="001E2237" w:rsidRDefault="001E2237" w:rsidP="001E2237">
      <w:pPr>
        <w:autoSpaceDE w:val="0"/>
        <w:autoSpaceDN w:val="0"/>
        <w:adjustRightInd w:val="0"/>
        <w:jc w:val="center"/>
        <w:rPr>
          <w:rFonts w:ascii="Times New Roman" w:eastAsia="Times New Roman" w:hAnsi="Times New Roman" w:cs="Times New Roman"/>
          <w:b/>
          <w:color w:val="auto"/>
          <w:szCs w:val="18"/>
        </w:rPr>
      </w:pPr>
      <w:r w:rsidRPr="001E2237">
        <w:rPr>
          <w:rFonts w:ascii="Times New Roman" w:eastAsia="Times New Roman" w:hAnsi="Times New Roman" w:cs="Times New Roman"/>
          <w:b/>
          <w:color w:val="auto"/>
          <w:szCs w:val="18"/>
        </w:rPr>
        <w:t>предложения участника конкурса, составу заявки и перечень</w:t>
      </w:r>
    </w:p>
    <w:p w:rsidR="001E2237" w:rsidRPr="001E2237" w:rsidRDefault="001E2237" w:rsidP="001E2237">
      <w:pPr>
        <w:autoSpaceDE w:val="0"/>
        <w:autoSpaceDN w:val="0"/>
        <w:adjustRightInd w:val="0"/>
        <w:jc w:val="center"/>
        <w:rPr>
          <w:rFonts w:ascii="Times New Roman" w:eastAsia="Times New Roman" w:hAnsi="Times New Roman" w:cs="Times New Roman"/>
          <w:b/>
          <w:color w:val="auto"/>
          <w:szCs w:val="18"/>
        </w:rPr>
      </w:pPr>
      <w:r w:rsidRPr="001E2237">
        <w:rPr>
          <w:rFonts w:ascii="Times New Roman" w:eastAsia="Times New Roman" w:hAnsi="Times New Roman" w:cs="Times New Roman"/>
          <w:b/>
          <w:color w:val="auto"/>
          <w:szCs w:val="18"/>
        </w:rPr>
        <w:t>д</w:t>
      </w:r>
      <w:r w:rsidRPr="001E2237">
        <w:rPr>
          <w:rFonts w:ascii="Times New Roman" w:eastAsia="Times New Roman" w:hAnsi="Times New Roman" w:cs="Times New Roman"/>
          <w:b/>
          <w:color w:val="auto"/>
          <w:sz w:val="22"/>
          <w:szCs w:val="18"/>
        </w:rPr>
        <w:t>окументов, которые должны быть представлены участниками конкурса</w:t>
      </w:r>
    </w:p>
    <w:p w:rsidR="00A36326" w:rsidRPr="00A36326" w:rsidRDefault="00A36326" w:rsidP="006F26C1">
      <w:pPr>
        <w:jc w:val="both"/>
        <w:rPr>
          <w:rFonts w:ascii="Times New Roman" w:hAnsi="Times New Roman" w:cs="Times New Roman"/>
        </w:rPr>
      </w:pPr>
      <w:r w:rsidRPr="00A36326">
        <w:rPr>
          <w:rFonts w:ascii="Times New Roman" w:hAnsi="Times New Roman" w:cs="Times New Roman"/>
        </w:rPr>
        <w:t>3.2.1. Заявка состоит из двух частей и предложения участника конкурса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3.2.2. Заявка направляется участником конкурса оператору электронной площадки в форме трех электронных документов, которые подаются одновременно.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3.2.3 Первая часть заявки должна содержать: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Закона.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отсутствие указанного предложения не является основанием для принятия решения об отказе участнику конкурса в допуске к участию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3) при осуществлении закупки товара или закупки работы, услуги, для выполнения, оказания которых используется товар:</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а) наименование страны происхождения товара (в случае установления заказчиком </w:t>
      </w:r>
      <w:r w:rsidR="003B52FB">
        <w:rPr>
          <w:rFonts w:ascii="Times New Roman" w:hAnsi="Times New Roman" w:cs="Times New Roman"/>
        </w:rPr>
        <w:t xml:space="preserve">                            </w:t>
      </w:r>
      <w:r w:rsidRPr="00A36326">
        <w:rPr>
          <w:rFonts w:ascii="Times New Roman" w:hAnsi="Times New Roman" w:cs="Times New Roman"/>
        </w:rPr>
        <w:t>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в случае отсутствия </w:t>
      </w:r>
      <w:r w:rsidR="003B52FB">
        <w:rPr>
          <w:rFonts w:ascii="Times New Roman" w:hAnsi="Times New Roman" w:cs="Times New Roman"/>
        </w:rPr>
        <w:t xml:space="preserve">                                                        </w:t>
      </w:r>
      <w:r w:rsidRPr="00A36326">
        <w:rPr>
          <w:rFonts w:ascii="Times New Roman" w:hAnsi="Times New Roman" w:cs="Times New Roman"/>
        </w:rPr>
        <w:t>в конкурсной документации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3.2.4. В первой части заявки не допускается указание сведений об участнике конкурса, подавшем заявку, а также сведений о предлагаемой этим участником конкурса цене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первая часть заявки может содержать эскиз, рисунок, чертеж, фотографию, иное изображение товара, закупка которого осуществляется.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3.2.5. Вторая часть заявки должна содержать требуемые заказчиком, уполномоченным органом в конкурсной документации информацию и документы, а именно: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в специальной части конкурсной документации.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При этом не допускается требовать предоставления копий указанных документов, если </w:t>
      </w:r>
      <w:r w:rsidR="003B52FB">
        <w:rPr>
          <w:rFonts w:ascii="Times New Roman" w:hAnsi="Times New Roman" w:cs="Times New Roman"/>
        </w:rPr>
        <w:t xml:space="preserve">                       </w:t>
      </w:r>
      <w:r w:rsidRPr="00A36326">
        <w:rPr>
          <w:rFonts w:ascii="Times New Roman" w:hAnsi="Times New Roman" w:cs="Times New Roman"/>
        </w:rPr>
        <w:t>в соответствии с законодательством Российской Федерации указанные документы передаются вместе с товаром;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документы или копии таких документов, подтверждающие соответствие участника конкурса требованиям к участникам конкурса, установленным заказчиком, уполномоченным органом в конкурсной документации в соответствии с пунктом 1 части 1 статьи 31 Закона, а также декларацию о соответствии участника конкурса требованиям, установленным в соответствии с пунктами 3 - 9, 11 части 1 статьи 31 Закона (указанная декларация предоставляется с использованием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документы или копии этих документов, подтверждающие право участника конкурса на получение преимуществ в соответствии со статьями 28 и 29 Закона, в случае, если участник конкурса заявил о получении указанных преимуществ;</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 документы или копии этих документов, предусмотренные нормативными правовыми актами, принятыми в соответствии со статьей 14 Закона, в случае закупки товаров, работ, услуг, на которые распространяется действие указанных нормативных правовых актов При отсутствии в заявке документов, предусмотренных настоящим пунктом, или копий этих документов эта заявка приравнивается к заявке, в которой содержится предложение о </w:t>
      </w:r>
      <w:r w:rsidRPr="00A36326">
        <w:rPr>
          <w:rFonts w:ascii="Times New Roman" w:hAnsi="Times New Roman" w:cs="Times New Roman"/>
        </w:rPr>
        <w:lastRenderedPageBreak/>
        <w:t>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6) документы, подтверждающие квалификацию участника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При этом отсутствие этих документов не является основанием для признания заявки не соответствующей требованиям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7) декларацию о принадлежности участника конкурса к субъектам малого предпринимательства или социально ориентированным некоммерческим организациям в случае установления заказчиком, уполномоченным органом ограничения, предусмотренного частью 3 статьи 30 Закона, подпунктом 1.7.1 пункта 1.7 раздела 1 части I конкурсной документации (указанная декларация предоставляется с использованием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3.2.6. Требовать от участника конкурса предоставления иных документов и информации, за исключением предусмотренных подпунктами 3.2.1, 3.2.3 - 3.2.5 пункта 3.2 раздела 3 части I конкурсной документации, не допускается.</w:t>
      </w:r>
    </w:p>
    <w:p w:rsidR="00A36326" w:rsidRPr="00A36326" w:rsidRDefault="00A36326" w:rsidP="00D030C8">
      <w:pPr>
        <w:rPr>
          <w:rFonts w:ascii="Times New Roman" w:hAnsi="Times New Roman" w:cs="Times New Roman"/>
        </w:rPr>
      </w:pPr>
      <w:r w:rsidRPr="00A36326">
        <w:rPr>
          <w:rFonts w:ascii="Times New Roman" w:hAnsi="Times New Roman" w:cs="Times New Roman"/>
        </w:rPr>
        <w:t xml:space="preserve">3.2.7. Не допускается устанавливать иные требования к оформлению заявки, </w:t>
      </w:r>
    </w:p>
    <w:p w:rsidR="00A36326" w:rsidRPr="00A36326" w:rsidRDefault="00A36326" w:rsidP="00D030C8">
      <w:pPr>
        <w:rPr>
          <w:rFonts w:ascii="Times New Roman" w:hAnsi="Times New Roman" w:cs="Times New Roman"/>
        </w:rPr>
      </w:pPr>
      <w:r w:rsidRPr="00A36326">
        <w:rPr>
          <w:rFonts w:ascii="Times New Roman" w:hAnsi="Times New Roman" w:cs="Times New Roman"/>
        </w:rPr>
        <w:t>не предусмотренные статьей 54.4 Закона, а также частями 5 и 6 статьи 24.1 Закона.</w:t>
      </w:r>
    </w:p>
    <w:p w:rsidR="00A36326" w:rsidRPr="00A36326" w:rsidRDefault="00A36326" w:rsidP="00D030C8">
      <w:pPr>
        <w:rPr>
          <w:rFonts w:ascii="Times New Roman" w:hAnsi="Times New Roman" w:cs="Times New Roman"/>
        </w:rPr>
      </w:pPr>
    </w:p>
    <w:p w:rsidR="00A36326" w:rsidRPr="00A36326" w:rsidRDefault="00A36326" w:rsidP="00D030C8">
      <w:pPr>
        <w:rPr>
          <w:rFonts w:ascii="Times New Roman" w:hAnsi="Times New Roman" w:cs="Times New Roman"/>
        </w:rPr>
      </w:pPr>
    </w:p>
    <w:p w:rsidR="00A36326" w:rsidRPr="00AA215A" w:rsidRDefault="00A36326" w:rsidP="00AA215A">
      <w:pPr>
        <w:jc w:val="center"/>
        <w:rPr>
          <w:rFonts w:ascii="Times New Roman" w:hAnsi="Times New Roman" w:cs="Times New Roman"/>
          <w:b/>
        </w:rPr>
      </w:pPr>
      <w:r w:rsidRPr="00AA215A">
        <w:rPr>
          <w:rFonts w:ascii="Times New Roman" w:hAnsi="Times New Roman" w:cs="Times New Roman"/>
          <w:b/>
        </w:rPr>
        <w:t>Раздел 4. Порядок подачи заявок</w:t>
      </w:r>
    </w:p>
    <w:p w:rsidR="00A36326" w:rsidRPr="00A36326" w:rsidRDefault="00A36326" w:rsidP="0017059C">
      <w:pPr>
        <w:jc w:val="center"/>
        <w:rPr>
          <w:rFonts w:ascii="Times New Roman" w:hAnsi="Times New Roman" w:cs="Times New Roman"/>
        </w:rPr>
      </w:pPr>
      <w:r w:rsidRPr="0017059C">
        <w:rPr>
          <w:rFonts w:ascii="Times New Roman" w:hAnsi="Times New Roman" w:cs="Times New Roman"/>
          <w:b/>
        </w:rPr>
        <w:t>4.</w:t>
      </w:r>
      <w:r w:rsidRPr="00C57B27">
        <w:rPr>
          <w:rFonts w:ascii="Times New Roman" w:hAnsi="Times New Roman" w:cs="Times New Roman"/>
          <w:b/>
        </w:rPr>
        <w:t>1. Порядок подачи, место, дата начала и окончания срока подачи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4.1.1. Заявка должна быть направлена участником конкурса оператору электронной площадки в сроки и по адресу электронной площадки </w:t>
      </w:r>
      <w:r w:rsidR="003B52FB">
        <w:rPr>
          <w:rFonts w:ascii="Times New Roman" w:hAnsi="Times New Roman" w:cs="Times New Roman"/>
        </w:rPr>
        <w:t xml:space="preserve"> </w:t>
      </w:r>
      <w:r w:rsidRPr="00A36326">
        <w:rPr>
          <w:rFonts w:ascii="Times New Roman" w:hAnsi="Times New Roman" w:cs="Times New Roman"/>
        </w:rPr>
        <w:t>в информационно-телекоммуникационной сети «Интернет», установленные специальной частью и извещением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Заявка участника должна быть подписана усиленной электронной подписью лица, имеющего право действовать от имени участника.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4.1.2.   Участник конкурса вправе подать только одну заявку на участие в конкурсе в любое время с момента размещения извещения о его проведении до предусмотренных специальной частью даты и времени окончания срока подачи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4.1.3. В течение одного часа с момента получения заявки на участие в конкурсе оператор электронной площадки обязан присвоить данной заявке идентификационный номер </w:t>
      </w:r>
      <w:r w:rsidR="003B52FB">
        <w:rPr>
          <w:rFonts w:ascii="Times New Roman" w:hAnsi="Times New Roman" w:cs="Times New Roman"/>
        </w:rPr>
        <w:t xml:space="preserve">                          </w:t>
      </w:r>
      <w:r w:rsidRPr="00A36326">
        <w:rPr>
          <w:rFonts w:ascii="Times New Roman" w:hAnsi="Times New Roman" w:cs="Times New Roman"/>
        </w:rPr>
        <w:t>и подтвердить в форме электронного документа, направляемого участнику конкурса, подавшему данную заявку, ее получение с указанием присвоенного такой заявке идентификационного номера.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4.1.4. В течение одного часа с момента получения заявки на участие в конкурсе оператор электронной площадки возвращает данную заявку подавшему ее участнику такого конкурса в случае: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подачи данной заявки с нарушением требований, предусмотренных частью 6 статьи 24.1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получения данной заявки после даты или времени окончания срока подачи заявок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получения данной заявки от участника конкурса с нарушением положений части 9 статьи 24.2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подачи участником конкурса заявки, содержащей предложение о цене контракта, превышающее начальную (максимальную) цену контракта или равное нулю;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6) наличия в предусмотренном Законом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w:t>
      </w:r>
      <w:r w:rsidRPr="00A36326">
        <w:rPr>
          <w:rFonts w:ascii="Times New Roman" w:hAnsi="Times New Roman" w:cs="Times New Roman"/>
        </w:rPr>
        <w:lastRenderedPageBreak/>
        <w:t>функции единоличного исполнительного органа участника конкурса - юридического лица, при условии установления заказчиком, уполномоченным органом, требования, предусмотренного частью 1.1 статьи 31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4.1.5. Одновременно с возвратом заявки на участие в конкурсе в соответствии с частью 20 статьи 44 Закона и частью 11 статьи 54.4 Закона оператор электронной площадки обязан уведомить в форме электронного документа участника конкурса, подавшего данную заявку, об основаниях ее возврата. Возврат заявок на участие в конкурсе оператором электронной площадки по иным основаниям не допускается.</w:t>
      </w:r>
    </w:p>
    <w:p w:rsidR="00A36326" w:rsidRDefault="00A36326" w:rsidP="00AA215A">
      <w:pPr>
        <w:jc w:val="both"/>
        <w:rPr>
          <w:rFonts w:ascii="Times New Roman" w:hAnsi="Times New Roman" w:cs="Times New Roman"/>
        </w:rPr>
      </w:pPr>
      <w:r w:rsidRPr="00A36326">
        <w:rPr>
          <w:rFonts w:ascii="Times New Roman" w:hAnsi="Times New Roman" w:cs="Times New Roman"/>
        </w:rPr>
        <w:t>4.1.6. Не позднее рабочего дня, следующего за датой окончания срока подачи заявок на участие в конкурсе, оператор электронной площадки направляет заказчику первую часть заявки на участие в конкурсе.</w:t>
      </w:r>
    </w:p>
    <w:p w:rsidR="0017059C" w:rsidRPr="00A36326" w:rsidRDefault="0017059C" w:rsidP="00AA215A">
      <w:pPr>
        <w:jc w:val="both"/>
        <w:rPr>
          <w:rFonts w:ascii="Times New Roman" w:hAnsi="Times New Roman" w:cs="Times New Roman"/>
        </w:rPr>
      </w:pPr>
    </w:p>
    <w:p w:rsidR="00A36326" w:rsidRPr="00C57B27" w:rsidRDefault="00A36326" w:rsidP="00C57B27">
      <w:pPr>
        <w:ind w:left="709" w:firstLine="709"/>
        <w:jc w:val="both"/>
        <w:rPr>
          <w:rFonts w:ascii="Times New Roman" w:hAnsi="Times New Roman" w:cs="Times New Roman"/>
          <w:b/>
        </w:rPr>
      </w:pPr>
      <w:r w:rsidRPr="00C57B27">
        <w:rPr>
          <w:rFonts w:ascii="Times New Roman" w:hAnsi="Times New Roman" w:cs="Times New Roman"/>
          <w:b/>
        </w:rPr>
        <w:t>4.2. Порядок и срок отзыва заявок на участие в конкурсе</w:t>
      </w:r>
    </w:p>
    <w:p w:rsidR="00A36326" w:rsidRDefault="00A36326" w:rsidP="004F5DAA">
      <w:pPr>
        <w:ind w:firstLine="709"/>
        <w:jc w:val="both"/>
        <w:rPr>
          <w:rFonts w:ascii="Times New Roman" w:hAnsi="Times New Roman" w:cs="Times New Roman"/>
        </w:rPr>
      </w:pPr>
      <w:r w:rsidRPr="00A36326">
        <w:rPr>
          <w:rFonts w:ascii="Times New Roman" w:hAnsi="Times New Roman" w:cs="Times New Roman"/>
        </w:rPr>
        <w:t>4.2.1. Участник конкурса, подавший заявку, вправе отозвать заявку не позднее даты и времени окончания срока подачи заявки, направив об этом уведомление оператору электронной площадки.</w:t>
      </w:r>
    </w:p>
    <w:p w:rsidR="0017059C" w:rsidRPr="00A36326" w:rsidRDefault="0017059C" w:rsidP="004F5DAA">
      <w:pPr>
        <w:ind w:firstLine="709"/>
        <w:jc w:val="both"/>
        <w:rPr>
          <w:rFonts w:ascii="Times New Roman" w:hAnsi="Times New Roman" w:cs="Times New Roman"/>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4.3. Порядок рассмотрения и оценки первых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4.3.1.  Срок рассмотрения и оценки первых частей заявок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заявок.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4.3.2. По результатам рассмотрения и оценки первых частей заявок, содержащих информацию, предусмотренную частью 4 статьи 54.4 Закона, конкурсная комиссия принимает решение о допуске участника, подавшего заявку, к участию в нем и признании этого участника участником конкурса или об отказе в допуске к участию в таком конкурсе в порядке и по основаниям, которые предусмотрены частью 3 статьи 54.5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4.3.3. Участник конкурса не допускается к участию в конкурсе в случае: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1) </w:t>
      </w:r>
      <w:proofErr w:type="spellStart"/>
      <w:r w:rsidRPr="00A36326">
        <w:rPr>
          <w:rFonts w:ascii="Times New Roman" w:hAnsi="Times New Roman" w:cs="Times New Roman"/>
        </w:rPr>
        <w:t>непредоставления</w:t>
      </w:r>
      <w:proofErr w:type="spellEnd"/>
      <w:r w:rsidRPr="00A36326">
        <w:rPr>
          <w:rFonts w:ascii="Times New Roman" w:hAnsi="Times New Roman" w:cs="Times New Roman"/>
        </w:rPr>
        <w:t xml:space="preserve"> информации, предусмотренной частью 4 статьи 54.4 Закона </w:t>
      </w:r>
      <w:r w:rsidR="003B52FB">
        <w:rPr>
          <w:rFonts w:ascii="Times New Roman" w:hAnsi="Times New Roman" w:cs="Times New Roman"/>
        </w:rPr>
        <w:t xml:space="preserve">                             </w:t>
      </w:r>
      <w:r w:rsidRPr="00A36326">
        <w:rPr>
          <w:rFonts w:ascii="Times New Roman" w:hAnsi="Times New Roman" w:cs="Times New Roman"/>
        </w:rPr>
        <w:t>(за исключением случаев, предусмотренных настоящим Законом), или предоставления недостоверной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несоответствия предложений участника конкурса требованиям, предусмотренным пунктом 3 части 4 статьи 54.4 Закона и установленным в извещении о проведении конкурса,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указания в первой части заявки участника конкурса сведений о таком участнике и (или) о предлагаемой им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4.3.4. Отказ в допуске к участию в конкурсе по основаниям, не предусмотренным частью 3 статьи 54.4 Закона, не допускается.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4.3.5. Конкурсная комиссия осуществляет оценку первых частей заявок участников, допущенных к участию в конкурсе, по критерию, установленному пунктом 3 части 1 статьи 32 Закона (при установлении этого критерия в конкурсной документации). Оценка заявок не осуществляется в случае признания конкурса не состоявшимся в соответствии с частью 8 статьи 54.4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4.3.6. По результатам рассмотрения и оценки первых частей заявок конкурсная комиссия оформляет протокол рассмотрения и оценки первых частей заявок,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Указанный протокол должен содержать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 месте, дате, времени рассмотрения и оценки первых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об идентификационных номерах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 о допуске участника, подавшего заявку и признании его участником конкурса или об отказе в допуске к участию в конкурсе с обоснованием этого решения, в том числе с </w:t>
      </w:r>
      <w:r w:rsidRPr="00A36326">
        <w:rPr>
          <w:rFonts w:ascii="Times New Roman" w:hAnsi="Times New Roman" w:cs="Times New Roman"/>
        </w:rPr>
        <w:lastRenderedPageBreak/>
        <w:t>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участника, и положений заявки, которые не соответствуют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решении каждого присутствующего члена конкурсной комиссии в отношении каждого участника о допуске к участию в конкурсе и признании его участником конкурса или об отказе в допуске к участию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порядке оценки заявок по критерию, установленному пунктом 3 части 1 статьи 32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конкурса и присвоении участнику баллов по указанному критерию, предусмотренному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4.3.7. К протоколу, указанному в подпункте 4.3.6 настоящего пункта, прилагается информация, предусмотренная пунктом 2 части 4 статьи 54.4 Закона (при наличии такой информации), и не позднее даты окончания срока рассмотрения и оценки первых частей заявок указанный протокол направляется заказчиком, уполномоченным органом оператору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4.3.8. В случае, если по результатам рассмотрения и оценки первых частей заявок конкурсная комиссия приняла решение об отказе в допуске к участию в конкурсе всех участников, подавших заявки, или о признании только одного участника, подавшего заявку, его участником, конкурс признается несостоявшимся. В протокол, указанный в подпункте 4.3.6 настоящего пункта, вносится информация о признании такого конкурса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4.3.9. В течение одного часа с момента поступления оператору электронной площадки указанного в подпункте 4.3.6 настоящего пункта протокола оператор электронной площадки обязан направить каждому участнику конкурса, подавшему заявку,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1) о решении, принятом в отношении заявки, поданной участником конкурса, в том числе </w:t>
      </w:r>
      <w:r w:rsidR="003B52FB">
        <w:rPr>
          <w:rFonts w:ascii="Times New Roman" w:hAnsi="Times New Roman" w:cs="Times New Roman"/>
        </w:rPr>
        <w:t xml:space="preserve">                </w:t>
      </w:r>
      <w:r w:rsidRPr="00A36326">
        <w:rPr>
          <w:rFonts w:ascii="Times New Roman" w:hAnsi="Times New Roman" w:cs="Times New Roman"/>
        </w:rPr>
        <w:t>о допуске участника, подавшего заявку, к участию в конкурсе и признании его участником конкурса или об отказе в допуске к участию в конкурсе, с обоснованием этого решения, предусмотренным пунктом 3 части 6 статьи 54.5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 наименьшей цене контракта, предложенной участником конкурса, допущенным к участию в конкурсе, без указания сведений об этом участнике;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наличии среди предложений участников конкурса, допущенных к участию в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без указания сведений об этих участниках;</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4) о дате и времени начала проведения процедуры подачи окончательных предложений </w:t>
      </w:r>
      <w:r w:rsidR="003B52FB">
        <w:rPr>
          <w:rFonts w:ascii="Times New Roman" w:hAnsi="Times New Roman" w:cs="Times New Roman"/>
        </w:rPr>
        <w:t xml:space="preserve">                  </w:t>
      </w:r>
      <w:r w:rsidRPr="00A36326">
        <w:rPr>
          <w:rFonts w:ascii="Times New Roman" w:hAnsi="Times New Roman" w:cs="Times New Roman"/>
        </w:rPr>
        <w:t>о цене контракта.</w:t>
      </w:r>
    </w:p>
    <w:p w:rsidR="0017059C" w:rsidRPr="00A36326" w:rsidRDefault="0017059C" w:rsidP="00AA215A">
      <w:pPr>
        <w:jc w:val="both"/>
        <w:rPr>
          <w:rFonts w:ascii="Times New Roman" w:hAnsi="Times New Roman" w:cs="Times New Roman"/>
        </w:rPr>
      </w:pPr>
    </w:p>
    <w:p w:rsidR="00A36326" w:rsidRPr="00687137" w:rsidRDefault="00687137" w:rsidP="00AA215A">
      <w:pPr>
        <w:jc w:val="both"/>
        <w:rPr>
          <w:rFonts w:ascii="Times New Roman" w:hAnsi="Times New Roman" w:cs="Times New Roman"/>
          <w:b/>
        </w:rPr>
      </w:pPr>
      <w:r>
        <w:rPr>
          <w:rFonts w:ascii="Times New Roman" w:hAnsi="Times New Roman" w:cs="Times New Roman"/>
          <w:b/>
        </w:rPr>
        <w:t xml:space="preserve">                   </w:t>
      </w:r>
      <w:r w:rsidR="00A36326" w:rsidRPr="00687137">
        <w:rPr>
          <w:rFonts w:ascii="Times New Roman" w:hAnsi="Times New Roman" w:cs="Times New Roman"/>
          <w:b/>
        </w:rPr>
        <w:t>4.4. Порядок подачи окончательных предложений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4.4.1. Участники, допущенные к участию в конкурсе, вправе подавать окончательные предложения о цене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Участник конкурса может подать только одно окончательное предложение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4.4.2. Подача окончательных предложений о цене контракта проводится на электронной площадке в день, указанный в извещении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Продолжительность приема окончательных предложений о цене контракта составляет три часа. Время начала проведения процедуры приема окончательных предложений о цене </w:t>
      </w:r>
      <w:r w:rsidRPr="00A36326">
        <w:rPr>
          <w:rFonts w:ascii="Times New Roman" w:hAnsi="Times New Roman" w:cs="Times New Roman"/>
        </w:rPr>
        <w:lastRenderedPageBreak/>
        <w:t>контракта устанавливается оператором электронной площадки в соответствии со временем часовой зоны, в которой расположен заказчик, уполномоченный орган.</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4.4.4. Если в случае, предусмотренном пунктом 2 статьи 42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статьей 54.6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4.4.5. В ходе подачи окончательных предложений о цене контракта участник конкурса вправе подать предложение о цене контракта, которое предусматривает снижение цены контракта, предложенной участником в соответствии с частью 2 статьи 54.4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4.4.6. В случае, если участником конкурса не подано окончательное предложение о цене контракта, предложение о цене контракта, поданное этим участником в соответствии </w:t>
      </w:r>
      <w:r w:rsidR="003B52FB">
        <w:rPr>
          <w:rFonts w:ascii="Times New Roman" w:hAnsi="Times New Roman" w:cs="Times New Roman"/>
        </w:rPr>
        <w:t xml:space="preserve">                       </w:t>
      </w:r>
      <w:r w:rsidRPr="00A36326">
        <w:rPr>
          <w:rFonts w:ascii="Times New Roman" w:hAnsi="Times New Roman" w:cs="Times New Roman"/>
        </w:rPr>
        <w:t>с частью 2 статьи 54.4 Закона, признается окончательным.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4.4.7. В течение одного часа с момента завершения подачи окончательных предложений </w:t>
      </w:r>
      <w:r w:rsidR="003B52FB">
        <w:rPr>
          <w:rFonts w:ascii="Times New Roman" w:hAnsi="Times New Roman" w:cs="Times New Roman"/>
        </w:rPr>
        <w:t xml:space="preserve">                  </w:t>
      </w:r>
      <w:r w:rsidRPr="00A36326">
        <w:rPr>
          <w:rFonts w:ascii="Times New Roman" w:hAnsi="Times New Roman" w:cs="Times New Roman"/>
        </w:rPr>
        <w:t>о цене контракта оператор электронной площадки формирует протокол подачи окончательных предложений, содержащий: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дату, время начала и окончания проведения процедуры подачи окончательных предложений;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окончательные предложения о цене контракта, поданные участниками конкурса, с указанием идентификационных номеров заявок участников конкурса, времени подачи этих предложений.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4.4.8. При направлении оператором электронной площадки заказчику информации и электронных документов, полученных от участника конкурса, до подведения итогов конкурса оператор электронной площадки обязан обеспечить конфиденциальность информации об участнике конкурса, направившем информацию и электронные документы, и их содержания, если иное не установлено настоящим Законом.</w:t>
      </w:r>
    </w:p>
    <w:p w:rsidR="00A36326" w:rsidRPr="00A36326" w:rsidRDefault="00A36326" w:rsidP="00AA215A">
      <w:pPr>
        <w:jc w:val="both"/>
        <w:rPr>
          <w:rFonts w:ascii="Times New Roman" w:hAnsi="Times New Roman" w:cs="Times New Roman"/>
        </w:rPr>
      </w:pPr>
    </w:p>
    <w:p w:rsidR="00A36326" w:rsidRPr="00AA215A" w:rsidRDefault="00A36326" w:rsidP="00AA215A">
      <w:pPr>
        <w:jc w:val="center"/>
        <w:rPr>
          <w:rFonts w:ascii="Times New Roman" w:hAnsi="Times New Roman" w:cs="Times New Roman"/>
          <w:b/>
        </w:rPr>
      </w:pPr>
      <w:r w:rsidRPr="00AA215A">
        <w:rPr>
          <w:rFonts w:ascii="Times New Roman" w:hAnsi="Times New Roman" w:cs="Times New Roman"/>
          <w:b/>
        </w:rPr>
        <w:t>Раздел 5. Порядок рассмотрения и оценки вторых частей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 В течение одного часа с момента формирования протокола, предусмотренного частью 7 статьи 54.6 Закона, подпунктом 4.4.7 пункта 4.4 раздела 4 части I конкурсной документации оператор электронной площадки направляет заказчику, уполномоченному органу вторые части заявок на участие в открытом конкурсе в электронной форме, а также, в том числе путем информационного взаимодействия с государственными информационными системами направляет заказчику, уполномоченному органу, документы и информацию этих участников, предусмотренные частью 11 статьи 24.1 Закона, а именно;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идентификационный номер налогоплательщика участника конкурса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решение (копия решения) о согласии на совершение или о последующем одобрении крупных сделок по результатам электронных процедур от имени участника конкурса - юридического лица с указанием максимальных параметров условий одной сделки;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копию документа, удостоверяющего личность участника конкурса в соответствии </w:t>
      </w:r>
      <w:r w:rsidR="003B52FB">
        <w:rPr>
          <w:rFonts w:ascii="Times New Roman" w:hAnsi="Times New Roman" w:cs="Times New Roman"/>
        </w:rPr>
        <w:t xml:space="preserve">                            </w:t>
      </w:r>
      <w:r w:rsidRPr="00A36326">
        <w:rPr>
          <w:rFonts w:ascii="Times New Roman" w:hAnsi="Times New Roman" w:cs="Times New Roman"/>
        </w:rPr>
        <w:t>с законодательством Российской Федерации (для физического лица, не являющегося индивидуальным предпринимателем);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5.1.2. Срок рассмотрения и оценки вторых частей заявок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уполномоченному органу вторых частей заявок. В случае проведения конкурса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уполномоченному органу вторых частей заявок независимо от начальной (максимальной) цены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5.1.3. Конкурсной комиссией на основании результатов рассмотрения вторых частей заявок, документов и информации, предусмотренных частью 11 статьи 24.1 Закона, пунктом 5.1.1 раздела 5 части I конкурсной документации, принимается решение о соответствии или о несоответствии заявки требованиям, установленным конкурсной документацией, в порядке и по основаниям, которые предусмотрены статьей 54.7 Закона </w:t>
      </w:r>
      <w:r w:rsidR="003B52FB">
        <w:rPr>
          <w:rFonts w:ascii="Times New Roman" w:hAnsi="Times New Roman" w:cs="Times New Roman"/>
        </w:rPr>
        <w:t xml:space="preserve">                   </w:t>
      </w:r>
      <w:r w:rsidRPr="00A36326">
        <w:rPr>
          <w:rFonts w:ascii="Times New Roman" w:hAnsi="Times New Roman" w:cs="Times New Roman"/>
        </w:rPr>
        <w:t>и разделом 5 части I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5.1.4. Заявка признается не соответствующей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в случае непредставления документов и информации, предусмотренных пунктами 1 - 3, 7 части 6 статьи 54.4 Закона, либо несоответствия указанных документов и информации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в случае наличия в документах и информации, предусмотренных частью 11 статьи 24.1, подпунктом 5.1.1 раздела 5 части I конкурсной документации, частями 4 и 6 статьи 54.4 Закона, недостоверной информации на дату и время рассмотрения вторых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в случае несоответствия участника конкурса требованиям, установленным конкурсной документацией в соответствии с частью 1, частями 1.1 и 2.1 (при наличии таких требований) статьи 31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в случаях, предусмотренных нормативными правовыми актами, принятыми в соответствии со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в случае непредставления документов, предусмотренных пунктом 5 части 6 статьи 54.4 Закона, при осуществлении закупки товаров, работ, услуг, в отношении которых установлен запрет, предусмотренный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5.1.5. В случае установления недостоверности информации, представленной участником конкурса, конкурсная комиссия обязана отстранить такого участника от участия в конкурсе на любом этапе его проведения.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5.1.6. Конкурсная комиссия осуществляет оценку вторых частей заявок, в отношении которых принято решение о соответствии требованиям, установленным конкурсной документацией, для выявления победителя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5.1.7. Результаты рассмотрения и оценки вторых частей заявок фиксируются в протоколе рассмотрения и оценки вторых частей заявок,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 месте, дате, времени рассмотрения и оценки вторых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об участниках конкурса, заявки которых на участие в конкурсе были рассмотрены;</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соответствии или несоответствии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которые не соответствуют этим требованиям;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порядке оценки заявок по критериям, установленным конкурсной документацией, и решении каждого присутствующего члена конкурсной комиссии в отношении каждого участника конкурса о присвоении ему баллов по таким критериям, за исключением критерия, указанного в пункте 3 части 1 статьи 32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5.1.8. Указанный в части 7 статьи 54.7 Закона, подпункте 5.1.7 раздела 5 части I конкурсной документации, протокол не позднее даты окончания срока рассмотрения и оценки вторых частей заявок направляется заказчиком. уполномоченным органом оператору электронной площадки.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течение одного часа с момента получения указанного протокола, оператор электронной площадки размещает в единой информационной системе и на электронной площадке протоколы, указанные в части 6 статьи 54.5 Закона  (в подпункте 4.3.6 пункта 4.3 раздела 4 части I конкурсной документации)  и части 7 статьи 54.7 Закона (в подпункте 5.1.7 раздела 5 части I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5.1.9. В случае, если по результатам рассмотрения вторых частей заявок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протокол, указанный в части 7 статьи 54.7 Закона (в подпункте 5.1.7 раздела 5 части I конкурсной документации) вносится информация о признании конкурса в электронной форме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5.1.10. В течение одного часа после размещения в соответствии с частью 8 статьи 54.7 протокола оператор электронной площадки направляет заказчику, уполномоченному органу протокол подачи окончательных предложений, указанный в части 7 статьи 54.6 Закона, за исключением случая признания конкурса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54.6 Закона, конкурсная комиссия на основании результатов оценки заявок, содержащихся в протоколах, указанных в части 6 статьи 54.5 Закона и части 7 статьи </w:t>
      </w:r>
      <w:r w:rsidR="00AA215A">
        <w:rPr>
          <w:rFonts w:ascii="Times New Roman" w:hAnsi="Times New Roman" w:cs="Times New Roman"/>
        </w:rPr>
        <w:t xml:space="preserve">                  </w:t>
      </w:r>
      <w:r w:rsidRPr="00A36326">
        <w:rPr>
          <w:rFonts w:ascii="Times New Roman" w:hAnsi="Times New Roman" w:cs="Times New Roman"/>
        </w:rPr>
        <w:t xml:space="preserve">54.7 Закона,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Заявке, в которой содержатся лучшие условия исполнения контракта, присваивается первый номер.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же условия.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5.1.12. Результаты рассмотрения заявок фиксируются в протоколе подведения итогов конкурса, который подписывается всеми присутствующими на заседании членами комиссии. Оценка заявок не осуществляется в случае признания конкурса не состоявшимся в соответствии с частью 9 статьи 54.7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 xml:space="preserve"> Протокол подведения итогов конкурса должен содержать следующую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об участниках конкурса, заявки которых были рассмотрены;</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 допуске участника, подавшего заявку на участие в конкурсе (с указанием ее идентификационного номера, присвоенного в соответствии с частью 10 статьи 54.4 Закона), к участию в конкурсе и признании этого участника участником конкурса или об отказе в допуске к участию в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этого участника, и положений заявки, которые не соответствуют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решении каждого присутствующего члена конкурсной комиссии в отношении каждого участника конкурса о допуске к участию в нем и о признании его участником или об отказе в допуске к участию в таком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соответствии или несоответствии заявок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и положений заявки, которые не соответствуют этим требованиям;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решении каждого присутствующего члена конкурсной комиссии в отношении заявки каждого его участника;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6) о порядке оценки заявок по критериям, установленным конкурсной документацией, и решении каждого присутствующего члена конкурсной комиссии в отношении каждого участника конкурса о присвоении ему баллов по установленным критериям;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7) о присвоенных заявкам значениях по каждому из предусмотренных критериев оценки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8) о принятом на основании результатов оценки заявок решении о присвоении этим заявкам порядковых номеров;</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9) о наименовании (для юридических лиц), фамилии, об имени, отчестве (при наличии) (для физических лиц), о почтовых адресах участников конкурса, заявкам которых присвоены первый и второй номера.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5.1.13. Протокол подведения итогов конкурса, указанный в части 12 статьи 54.7, в подпункте 5.1.12 раздела 5 части I конкурсной документации, в день его подписания размещается заказчиком, уполномоченным органом в единой информационной системе и направляется оператору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5.1.14. Победителем конкурса признается его участник, который предложил лучшие условия исполнения контракта на основе критериев, указанных в конкурсной документации, и заявке которого присвоен первый номер.</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5.1.15.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Закона, заказчик, уполномоченный орган присваивает первый номер нескольким заявкам, содержащим лучшие условия исполнения контракта. При этом число заявок, которым присвоен первый номер, не должно превышать количество контрактов, указанное </w:t>
      </w:r>
      <w:r w:rsidR="003B52FB">
        <w:rPr>
          <w:rFonts w:ascii="Times New Roman" w:hAnsi="Times New Roman" w:cs="Times New Roman"/>
        </w:rPr>
        <w:t xml:space="preserve">                                 </w:t>
      </w:r>
      <w:r w:rsidRPr="00A36326">
        <w:rPr>
          <w:rFonts w:ascii="Times New Roman" w:hAnsi="Times New Roman" w:cs="Times New Roman"/>
        </w:rPr>
        <w:t>в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5.1.16. Любой участник конкурса, в том числе подавший единственную заявку, после размещения в единой информационной системе протокола, указанного в части 12 статьи 54.7, в подпункте 5.1.12 раздела 5 части I конкурсной документации, вправе направить оператору электронной площадки в форме электронного документа запрос о даче разъяснений результатов конкурса.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В течение одного часа с момента поступления указанного запроса он направляется оператором электронной площадки заказчику, уполномоченному органу.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течение двух рабочих дней с даты поступления запроса от оператора электронной площадки заказчик. уполномоченный орган обязан представить в форме электронного документа участнику конкурса соответствующие разъяснения и разместить их в единой информационной системе.</w:t>
      </w:r>
    </w:p>
    <w:p w:rsidR="00A36326" w:rsidRPr="0010769C" w:rsidRDefault="00A36326" w:rsidP="00AA215A">
      <w:pPr>
        <w:jc w:val="both"/>
        <w:rPr>
          <w:rFonts w:ascii="Times New Roman" w:hAnsi="Times New Roman" w:cs="Times New Roman"/>
        </w:rPr>
      </w:pPr>
      <w:r w:rsidRPr="00A36326">
        <w:rPr>
          <w:rFonts w:ascii="Times New Roman" w:hAnsi="Times New Roman" w:cs="Times New Roman"/>
        </w:rPr>
        <w:lastRenderedPageBreak/>
        <w:t>5.1.17. Любой участник конкурса, за исключением участника конкурса, заявка которого получила первый порядковый номер в соответствии с протоколом подведения итогов конкурса, указанным в части 12 статьи Закона, вправе отозвать заявку, направив уведомление об этом оператору электронной площадки, с момента размещения указанного протокола в единой информационной системе.</w:t>
      </w:r>
    </w:p>
    <w:p w:rsidR="002C6E86" w:rsidRPr="0010769C" w:rsidRDefault="002C6E86" w:rsidP="00AA215A">
      <w:pPr>
        <w:jc w:val="both"/>
        <w:rPr>
          <w:rFonts w:ascii="Times New Roman" w:hAnsi="Times New Roman" w:cs="Times New Roman"/>
        </w:rPr>
      </w:pP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t xml:space="preserve">Раздел 6. Последствия признания конкурса </w:t>
      </w:r>
      <w:proofErr w:type="gramStart"/>
      <w:r w:rsidRPr="002C6E86">
        <w:rPr>
          <w:rFonts w:ascii="Times New Roman" w:hAnsi="Times New Roman" w:cs="Times New Roman"/>
          <w:b/>
        </w:rPr>
        <w:t>несостоявшимся</w:t>
      </w:r>
      <w:proofErr w:type="gramEnd"/>
      <w:r w:rsidRPr="002C6E86">
        <w:rPr>
          <w:rFonts w:ascii="Times New Roman" w:hAnsi="Times New Roman" w:cs="Times New Roman"/>
          <w:b/>
        </w:rPr>
        <w:t>. Порядок и срок заключения контракта по результатам проведения конкурса</w:t>
      </w:r>
    </w:p>
    <w:p w:rsidR="00A36326" w:rsidRPr="00A36326" w:rsidRDefault="00A36326" w:rsidP="00A36326">
      <w:pPr>
        <w:rPr>
          <w:rFonts w:ascii="Times New Roman" w:hAnsi="Times New Roman" w:cs="Times New Roman"/>
        </w:rPr>
      </w:pPr>
    </w:p>
    <w:p w:rsidR="00A36326" w:rsidRPr="00A36326" w:rsidRDefault="00A36326" w:rsidP="00D030C8">
      <w:pPr>
        <w:ind w:left="709" w:firstLine="709"/>
        <w:rPr>
          <w:rFonts w:ascii="Times New Roman" w:hAnsi="Times New Roman" w:cs="Times New Roman"/>
        </w:rPr>
      </w:pPr>
      <w:r w:rsidRPr="00D030C8">
        <w:rPr>
          <w:rFonts w:ascii="Times New Roman" w:hAnsi="Times New Roman" w:cs="Times New Roman"/>
          <w:b/>
        </w:rPr>
        <w:t xml:space="preserve">6.1 Последствия признания конкурса </w:t>
      </w:r>
      <w:proofErr w:type="gramStart"/>
      <w:r w:rsidRPr="00D030C8">
        <w:rPr>
          <w:rFonts w:ascii="Times New Roman" w:hAnsi="Times New Roman" w:cs="Times New Roman"/>
          <w:b/>
        </w:rPr>
        <w:t>несостоявшимся</w:t>
      </w:r>
      <w:proofErr w:type="gramEnd"/>
      <w:r w:rsidRPr="00A36326">
        <w:rPr>
          <w:rFonts w:ascii="Times New Roman" w:hAnsi="Times New Roman" w:cs="Times New Roman"/>
        </w:rPr>
        <w:t>.</w:t>
      </w:r>
    </w:p>
    <w:p w:rsidR="00A36326" w:rsidRPr="00A36326" w:rsidRDefault="00A36326" w:rsidP="009F1E7B">
      <w:pPr>
        <w:jc w:val="both"/>
        <w:rPr>
          <w:rFonts w:ascii="Times New Roman" w:hAnsi="Times New Roman" w:cs="Times New Roman"/>
        </w:rPr>
      </w:pPr>
      <w:r w:rsidRPr="00A36326">
        <w:rPr>
          <w:rFonts w:ascii="Times New Roman" w:hAnsi="Times New Roman" w:cs="Times New Roman"/>
        </w:rPr>
        <w:t>6.1.1. В случае, если конкурс признан не состоявшимся по основаниям, предусмотренным частью 16 статьи 54.4 Закона в связи с тем, что по окончании срока подачи заявок только одна заявка: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оператор электронной площадки не позднее рабочего дня, следующего за датой окончания срока подачи заявок, обязан направить заказчику</w:t>
      </w:r>
      <w:proofErr w:type="gramStart"/>
      <w:r w:rsidRPr="00A36326">
        <w:rPr>
          <w:rFonts w:ascii="Times New Roman" w:hAnsi="Times New Roman" w:cs="Times New Roman"/>
        </w:rPr>
        <w:t>.</w:t>
      </w:r>
      <w:proofErr w:type="gramEnd"/>
      <w:r w:rsidRPr="00A36326">
        <w:rPr>
          <w:rFonts w:ascii="Times New Roman" w:hAnsi="Times New Roman" w:cs="Times New Roman"/>
        </w:rPr>
        <w:t xml:space="preserve"> </w:t>
      </w:r>
      <w:proofErr w:type="gramStart"/>
      <w:r w:rsidRPr="00A36326">
        <w:rPr>
          <w:rFonts w:ascii="Times New Roman" w:hAnsi="Times New Roman" w:cs="Times New Roman"/>
        </w:rPr>
        <w:t>у</w:t>
      </w:r>
      <w:proofErr w:type="gramEnd"/>
      <w:r w:rsidRPr="00A36326">
        <w:rPr>
          <w:rFonts w:ascii="Times New Roman" w:hAnsi="Times New Roman" w:cs="Times New Roman"/>
        </w:rPr>
        <w:t xml:space="preserve">полномоченному органу обе части заявки участника и предложение о цене контракта, а также информацию </w:t>
      </w:r>
      <w:r w:rsidR="00687137">
        <w:rPr>
          <w:rFonts w:ascii="Times New Roman" w:hAnsi="Times New Roman" w:cs="Times New Roman"/>
        </w:rPr>
        <w:t xml:space="preserve">                                     </w:t>
      </w:r>
      <w:r w:rsidRPr="00A36326">
        <w:rPr>
          <w:rFonts w:ascii="Times New Roman" w:hAnsi="Times New Roman" w:cs="Times New Roman"/>
        </w:rPr>
        <w:t>и электронные документы участника, предусмотренные частью 11 статьи 24.1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2) оператор электронной площадки не позднее рабочего дня, следующего за датой окончания срока подачи заявок, обязан направить уведомление участнику конкурса, подавшему единственную заявку, о признании конкурса несостоявшимся;</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3) конкурсная комиссия в течение трех рабочих дней с даты получения единственной заявки рассматривает заявку на предмет ее соответствия требованиям Закона и конкурсной документации и направляет оператору электронной площадки протокол рассмотрения единственной заявки, подписанный членами конкурсной комиссии.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Протокол рассмотрения единственной заявки должен содержать следующую информацию: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а) решение о соответствии или несоответствии участника конкурса, подавшего единственную заявку,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и положений этой заявки, которые не соответствуют данным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б) решение каждого присутствующего члена конкурсной комиссии в отношении каждого участника конкурса и поданной им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4) контракт заключается с участником конкурса, подавшим единственную заявку, если данный участник и поданная им заявка признаны соответствующими требованиям конкурсной документации,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6.1.2. В случае, если конкурс признан не состоявшимся по основанию, предусмотренному частью 8 статьи 54.5 Закона в связи с тем, что по результатам рассмотрения первых частей заявок только одна заявка соответствует требованиям, указанным в конкурсной документации: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оператор электронной площадки в течение одного часа с момента получения протокола, указанного в части 6 статьи 54.5 Закона, обязан направить заказчику, уполномоченному органу вторую часть заявки, а также информацию и электронные документы участника, предусмотренные частью 11 статьи 24.1 Закона, уведомление единственному участнику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2) конкурсная комиссия в течение трех рабочих дней с даты получения второй части заявки единственного участника, информации и электронных документов, указанных в подпункте 1 настоящего пункта, рассматривает эту заявку и указанные информацию и документы на предмет соответствия требованиям Закона и конкурсной документации и направляет оператору электронной площадки протокол рассмотрения заявки единственного участника конкурса, подписанный членами конкурсной комиссии.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lastRenderedPageBreak/>
        <w:t>Протокол рассмотрения заявки единственного участника конкурса должен содержать следующую информацию: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а) решение о соответствии единственного участника конкурса и поданной им заявки требованиям Закона и конкурсной документации либо о несоответствии данного участника и поданной им заявки требованиям Закона и конкурсной документации с обоснованием этого решения, в том числе с указанием положений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б) решение каждого присутствующего члена конкурсной комиссии в отношении единственного участника конкурса и поданной им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3) контракт заключается с единственным участником конкурса, если данный участник </w:t>
      </w:r>
      <w:r w:rsidR="003B52FB">
        <w:rPr>
          <w:rFonts w:ascii="Times New Roman" w:hAnsi="Times New Roman" w:cs="Times New Roman"/>
        </w:rPr>
        <w:t xml:space="preserve">                                              </w:t>
      </w:r>
      <w:r w:rsidRPr="00A36326">
        <w:rPr>
          <w:rFonts w:ascii="Times New Roman" w:hAnsi="Times New Roman" w:cs="Times New Roman"/>
        </w:rPr>
        <w:t>и поданная им заявка признаны соответствующими требованиям Закона и конкурсной документации,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6.1.3. Заказчик не позднее чем на следующий рабочий день после дня признания конкурса несостоявшимся продлевает срок подачи заявок на десять дней с даты размещения соответствующего извещения, если конкурс признан не состоявшимся по основаниям, предусмотренным: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частью 16 статьи 54.4 Закона в связи с тем, что по окончании срока подачи заявок на участие в конкурсе не подано ни одной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2) частью 8 статьи 54.5 Закона в связи с тем, что по результатам рассмотрения первых частей заявок конкурсная комиссия приняла решение об отказе в допуске к участию </w:t>
      </w:r>
      <w:r w:rsidR="003B52FB">
        <w:rPr>
          <w:rFonts w:ascii="Times New Roman" w:hAnsi="Times New Roman" w:cs="Times New Roman"/>
        </w:rPr>
        <w:t xml:space="preserve">                           </w:t>
      </w:r>
      <w:r w:rsidRPr="00A36326">
        <w:rPr>
          <w:rFonts w:ascii="Times New Roman" w:hAnsi="Times New Roman" w:cs="Times New Roman"/>
        </w:rPr>
        <w:t>в конкурсе всем участникам, подавшим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3) частью 9 статьи 54.7 Закона в связи с тем, что по результатам рассмотрения вторых частей заявок на участие в конкурсе конкурсная комиссия отклонила все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6.1.4. Если, в результате продления срока подачи заявок, конкурс признан не состоявшимся по основаниям, указанным в части 3 статьи 55.1, или по основаниям, предусмотренным частью 15 статьи 83.2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пунктом 5 части 2 статьи 83.1 Закона (при этом объект закупки не может быть изменен) или новую закупку </w:t>
      </w:r>
      <w:r w:rsidR="003B52FB">
        <w:rPr>
          <w:rFonts w:ascii="Times New Roman" w:hAnsi="Times New Roman" w:cs="Times New Roman"/>
        </w:rPr>
        <w:t xml:space="preserve">                                         </w:t>
      </w:r>
      <w:r w:rsidRPr="00A36326">
        <w:rPr>
          <w:rFonts w:ascii="Times New Roman" w:hAnsi="Times New Roman" w:cs="Times New Roman"/>
        </w:rPr>
        <w:t>в соответствии Законом.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6.1.5. В случае, если открытый конкурс признан не состоявшимся по основаниям, предусмотренным частью 9 статьи 54.7 Закона, в связи с тем, что по результатам рассмотрения вторых частей заявок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 Порядок и срок заключения контракта по результатам проведения конкурса. Условия признания победителя конкурса или иного участника, с которым заключается контракт уклонившимся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6.2.1. Контракт заключается с победителем конкурса, а в случаях, предусмотренных Законом, с иным участником конкурса, заявка которого признана соответствующей требованиям, установленным конкурсной документацией и извещением о проведении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6.2.2. В течение пяти дней с даты размещения в единой информационной системе указанного в части 12 статьи 54.7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конкурсной документации, цены контракта, предложенной участником конкурса, с которым заключается контракт, информации о товаре (товарном </w:t>
      </w:r>
      <w:r w:rsidRPr="00A36326">
        <w:rPr>
          <w:rFonts w:ascii="Times New Roman" w:hAnsi="Times New Roman" w:cs="Times New Roman"/>
        </w:rPr>
        <w:lastRenderedPageBreak/>
        <w:t>знаке и (или) конкретных показателях товара), информации, предусмотренной пунктом 2 части 4 статьи 54.4 Закона, указанных в заявке, окончательном предложении участника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6.2.3. В течение пяти дней с даты размещения заказчиком в единой информационной системе проекта контракта победитель конкурса подписывает усиленной электронной подписью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конкурсной документации, либо размещает протокол разногласий, предусмотренный частью 4 статьи 83.2 Закона.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В случае, если при проведении конкурса цена контракта снижена на двадцать пять процентов и более от начальной (максимальной) цены контракта, победитель конкурса одновременно предоставляет обеспечение исполнения контракта в соответствии с частью </w:t>
      </w:r>
      <w:r w:rsidR="00D030C8">
        <w:rPr>
          <w:rFonts w:ascii="Times New Roman" w:hAnsi="Times New Roman" w:cs="Times New Roman"/>
        </w:rPr>
        <w:t xml:space="preserve">                 </w:t>
      </w:r>
      <w:r w:rsidRPr="00A36326">
        <w:rPr>
          <w:rFonts w:ascii="Times New Roman" w:hAnsi="Times New Roman" w:cs="Times New Roman"/>
        </w:rPr>
        <w:t>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6.2.4. В течение пяти дней с даты размещения заказчиком в единой информационной системе проекта контракта победитель конкурса, с которым заключается контракт, в случае наличия разногласий по размещенному проекту контракта,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конкурса.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Протокол разногласий может быть размещен на электронной площадке в отношении соответствующего контракта не более чем один раз.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При этом победитель конкурса,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конкурса и своей заявке, с указанием соответствующих положений данных документов.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6.2.5. В течение трех рабочих дней с даты размещения победителем конкурса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конкурса.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статьи 83.2 Закона, победитель конкурса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 также документ и (или) информацию в соответствии с частью 3 статьи 83.2 Закона, подтверждающие предоставление обеспечения исполнения контракта и подписанные усиленной электронной подписью указанного лица.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конкурса, и предоставления победителем </w:t>
      </w:r>
      <w:r w:rsidRPr="00A36326">
        <w:rPr>
          <w:rFonts w:ascii="Times New Roman" w:hAnsi="Times New Roman" w:cs="Times New Roman"/>
        </w:rPr>
        <w:lastRenderedPageBreak/>
        <w:t>соответствующего требованиям извещения о проведении конкурса, конкурсной документации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6.2.8. С момента размещения в единой информационной системе предусмотренного частью 7 статьи 83.2 Закона и подписанного заказчиком контракта, контракт считается заключенным.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6.2.9. Контракт может быть заключен не ранее чем через десять дней с даты размещения в единой информационной системе указанных в части 12 статьи 54.7 Закона, части 13 статьи 83.2 Закона протоколов.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6.2.10. Контракт заключается на условиях, указанных в документации и (или) извещении о проведении конкурса, заявке победителя конкурса, по цене, предложенной победителем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6.2.11. Блокирование денежных средств на специальном счете победителя в целях обеспечения заявки на участие в конкурсе прекращается в сроки, установленные частью </w:t>
      </w:r>
      <w:r w:rsidR="003B52FB">
        <w:rPr>
          <w:rFonts w:ascii="Times New Roman" w:hAnsi="Times New Roman" w:cs="Times New Roman"/>
        </w:rPr>
        <w:t xml:space="preserve">                 </w:t>
      </w:r>
      <w:r w:rsidRPr="00A36326">
        <w:rPr>
          <w:rFonts w:ascii="Times New Roman" w:hAnsi="Times New Roman" w:cs="Times New Roman"/>
        </w:rPr>
        <w:t>8 статьи 44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6.2.12. Победитель конкурса (за исключением победителя, предусмотренного частью 14  статьи 83.2 Закона) признается заказчиком уклонившимся от заключения контракта в случае, если в сроки, предусмотренные статьей 83.2 Закона,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или не исполнил требования, предусмотренные статьей 37 Закона (в случае снижения при проведении конкурса цены контракта на двадцать пять процентов и более от начальной (максимальной) цены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Заказчик не позднее одного рабочего дня, следующего за днем признания победителя конкурса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6.2.13. В случае, если победитель конкурса признан уклонившимся от заключения контракта, заказчик вправе заключить контракт с участником конкурса, заявке которого присвоен второй номер. Этот участник признается победителем конкурса, и в проект контракта, прилагаемый к документации и (или) извещению о проведении конкурса, заказчиком включаются условия исполнения контракта, предложенные этим участником. Проект контракта должен быть направлен заказчиком участнику в срок, не превышающий пяти дней с даты признания победителя конкурса уклонившимся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6.2.14. Участник конкурса, признанный победителем конкурса в соответствии с подпунктом 6.2.13 настоящего пункта, вправе подписать проект контракта или разместить предусмотренный частью 4 статьи 83.2 Закона протокол разногласий в порядке и сроки, которые предусмотрены й статьей 83.2 Закона, либо отказаться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Одновременно с подписанным контрактом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конкурса и (или) конкурсной документацией.</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 Победитель считается уклонившимся от заключения контракта в случае неисполнения требований части 6 статьи 83.2 Закона и (или) </w:t>
      </w:r>
      <w:proofErr w:type="spellStart"/>
      <w:r w:rsidRPr="00A36326">
        <w:rPr>
          <w:rFonts w:ascii="Times New Roman" w:hAnsi="Times New Roman" w:cs="Times New Roman"/>
        </w:rPr>
        <w:t>непредоставления</w:t>
      </w:r>
      <w:proofErr w:type="spellEnd"/>
      <w:r w:rsidRPr="00A36326">
        <w:rPr>
          <w:rFonts w:ascii="Times New Roman" w:hAnsi="Times New Roman" w:cs="Times New Roman"/>
        </w:rPr>
        <w:t xml:space="preserve"> обеспечения исполнения контракта либо неисполнения требования, предусмотренного статьей 37 Закона, в случае </w:t>
      </w:r>
      <w:r w:rsidRPr="00A36326">
        <w:rPr>
          <w:rFonts w:ascii="Times New Roman" w:hAnsi="Times New Roman" w:cs="Times New Roman"/>
        </w:rPr>
        <w:lastRenderedPageBreak/>
        <w:t xml:space="preserve">подписания проекта контракта в соответствии с частью 3 статьи 83.2 Закона. Такой победитель признается отказавшимся от заключения контракта в случае, если в срок, предусмотренный частью 3 статьи 83.2 Закона, он не подписал проект контракта или не направил протокол разногласий.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Конкурс признается не состоявшейся в случае, если победитель признан уклонившимся от заключения контракта или отказался от заключения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Закона сроки, эта сторона обязана уведомить другую сторону о наличии данных судебных актов или данных обстоятельств в течение одного дня.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Течение установленных статьей 83.2 Закона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6.2.16. В течение пяти рабочих дней с даты заключения контракта заказчик направляет указанную в пунктах 1 - 7, 9, 12 и 14 части 2 статьи 103 Закона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контрактов. </w:t>
      </w:r>
    </w:p>
    <w:p w:rsidR="00A36326" w:rsidRPr="0010769C" w:rsidRDefault="00A36326" w:rsidP="00A36326">
      <w:pPr>
        <w:rPr>
          <w:rFonts w:ascii="Times New Roman" w:hAnsi="Times New Roman" w:cs="Times New Roman"/>
        </w:rPr>
      </w:pPr>
      <w:r w:rsidRPr="00A36326">
        <w:rPr>
          <w:rFonts w:ascii="Times New Roman" w:hAnsi="Times New Roman" w:cs="Times New Roman"/>
        </w:rPr>
        <w:t xml:space="preserve">Контракты, информация о которых не включена в реестр контрактов, не подлежат оплате. </w:t>
      </w:r>
    </w:p>
    <w:p w:rsidR="002C6E86" w:rsidRPr="0010769C" w:rsidRDefault="002C6E86" w:rsidP="00A36326">
      <w:pPr>
        <w:rPr>
          <w:rFonts w:ascii="Times New Roman" w:hAnsi="Times New Roman" w:cs="Times New Roman"/>
        </w:rPr>
      </w:pP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t>6.3. Срок и порядок представления и условия обеспечения исполнения контракта, требования к такому обеспечению, а также условия банковской гарантии.</w:t>
      </w:r>
    </w:p>
    <w:p w:rsidR="00A36326" w:rsidRPr="00A36326" w:rsidRDefault="00D030C8" w:rsidP="00D030C8">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6.3.1. Участник конкурса, с которым заключается контракт, должен одновременно </w:t>
      </w:r>
      <w:r>
        <w:rPr>
          <w:rFonts w:ascii="Times New Roman" w:hAnsi="Times New Roman" w:cs="Times New Roman"/>
        </w:rPr>
        <w:t xml:space="preserve">                          </w:t>
      </w:r>
      <w:r w:rsidR="00A36326" w:rsidRPr="00A36326">
        <w:rPr>
          <w:rFonts w:ascii="Times New Roman" w:hAnsi="Times New Roman" w:cs="Times New Roman"/>
        </w:rPr>
        <w:t>с подписанным проектом контракта представить заказчику документ, подтверждающий предоставление обеспечения исполнения контракта, если данное требование установлено в извещении о проведении конкурса и (или) конкурсной документации в размере, который предусмотрен конкурсной документацией или частью 1 статьи 37 Закона. В случае если победитель конкурса не исполнил требования настоящего пункта, такой победитель признается уклонившимся от заключения контракта.</w:t>
      </w:r>
    </w:p>
    <w:p w:rsidR="00A36326" w:rsidRPr="00A36326" w:rsidRDefault="00A36326" w:rsidP="00A36326">
      <w:pPr>
        <w:rPr>
          <w:rFonts w:ascii="Times New Roman" w:hAnsi="Times New Roman" w:cs="Times New Roman"/>
        </w:rPr>
      </w:pPr>
      <w:r w:rsidRPr="00A36326">
        <w:rPr>
          <w:rFonts w:ascii="Times New Roman" w:hAnsi="Times New Roman" w:cs="Times New Roman"/>
        </w:rPr>
        <w:t xml:space="preserve"> 6.3.2. В качестве обеспечения исполнения контракта может быть предоставлено:</w:t>
      </w:r>
    </w:p>
    <w:p w:rsidR="00A36326" w:rsidRPr="00A36326" w:rsidRDefault="00D030C8" w:rsidP="001E2237">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безотзывная банковская гарантия, выданная банками, соответствующими требованиям, установленным Прав</w:t>
      </w:r>
      <w:r w:rsidR="001E2237">
        <w:rPr>
          <w:rFonts w:ascii="Times New Roman" w:hAnsi="Times New Roman" w:cs="Times New Roman"/>
        </w:rPr>
        <w:t>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6.3.3. Способ обеспечения исполнения контракта определяется участником конкурса, </w:t>
      </w:r>
      <w:r w:rsidR="0032251E">
        <w:rPr>
          <w:rFonts w:ascii="Times New Roman" w:hAnsi="Times New Roman" w:cs="Times New Roman"/>
        </w:rPr>
        <w:t xml:space="preserve">                       </w:t>
      </w:r>
      <w:r w:rsidRPr="00A36326">
        <w:rPr>
          <w:rFonts w:ascii="Times New Roman" w:hAnsi="Times New Roman" w:cs="Times New Roman"/>
        </w:rPr>
        <w:t>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6.3.4. Размер обеспечения исполнения контракта указан 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6.3.5. В соответствии с частью 6 статьи 96 Закона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 проведении конкурса.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w:t>
      </w:r>
      <w:r w:rsidR="0032251E">
        <w:rPr>
          <w:rFonts w:ascii="Times New Roman" w:hAnsi="Times New Roman" w:cs="Times New Roman"/>
        </w:rPr>
        <w:t xml:space="preserve">                         </w:t>
      </w:r>
      <w:r w:rsidRPr="00A36326">
        <w:rPr>
          <w:rFonts w:ascii="Times New Roman" w:hAnsi="Times New Roman" w:cs="Times New Roman"/>
        </w:rPr>
        <w:t>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В случае если предложенная в заявке участника конкурса цена снижена на двадцать пять и более процентов по отношению к начальной (максимальной) цене контракта, участник конкурса, с которым заключается контракт, предоставляет обеспечение исполнения контракта с учетом положений статьи 37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начальная (максимальная) цена контракта составляет более чем пятнадцать миллионов рублей и участником конкурса,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конкурса обеспечения исполнения контракта в размере, превышающем в полтора раза размер обеспечения исполнения контракта, указанный в специальной части,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начальная (максимальная) цена контракта составляет пятнадцать миллионов рублей и менее и участником конкурса,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конкурса обеспечения исполнения контракта в размере, превышающем в полтора раза размер обеспечения исполнения контракта, указанный в специальной части, но не менее чем в размере аванса (если контрактом предусмотрена выплата аванса), или информации, подтверждающей добросовестность такого участника конкурса на дату подачи заявки.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К информации, подтверждающей добросовестность участника конкурса, относится информация, содержащаяся в реестре контрактов, заключенных заказчиками, и подтверждающая исполнение таким участником конкурса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конкурса неустоек (штрафов, пеней), либо в течение двух лет до даты подачи заявки на 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конкурса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конкурса неустоек (штрафов, пеней). В этих случаях цена одного из контрактов должна составлять не менее чем двадцать процентов цены, по которой участником конкурса предложено заключить контракт в соответствии с частью 2 статьи 37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участником конкурса в составе заявки на участие в конкурсе не представлена информация, подтверждающая его добросовестность, контракт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Указанные положения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конкурса, с которым заключен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6.3.5.1. Если предметом контракта, для заключения которого проводится конкурс,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конкурса,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w:t>
      </w:r>
      <w:r w:rsidRPr="00A36326">
        <w:rPr>
          <w:rFonts w:ascii="Times New Roman" w:hAnsi="Times New Roman" w:cs="Times New Roman"/>
        </w:rPr>
        <w:lastRenderedPageBreak/>
        <w:t>производителя с указанием цены и количества поставляемого товара, документы, подтверждающие наличие товара у участника конкурса, иные документы и расчеты, подтверждающие возможность участника конкурса осуществить поставку товара по предлагаемой цене.</w:t>
      </w:r>
    </w:p>
    <w:p w:rsidR="00A36326" w:rsidRPr="00A36326" w:rsidRDefault="0032251E" w:rsidP="0032251E">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6.3.5.2 Обоснование, указанное в подпункте 6.3.5.2 пункта 6.3 настоящего раздела части I конкурсной документации, представляется участником конкурса,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конкурсной комиссией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конкурса,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конкурса. В этих случаях решение конкурсной комиссии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6.3.6. В случае если обеспечение исполнения контракта предоставляется в виде безотзывной банковской гарантии, безотзывная банковская гарантия должна соответствовать следующим требованиям: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1) банковская гарантия должна содержать безусловное обязательство гаранта выплатить заказчику (бенефициару) денежную сумму в пределах размера обеспечения контракта в случае, если поставщик (подрядчик, исполнитель-принципал) не исполнил либо ненадлежащим образом исполнил принятые на себя обязательства по контракту _________________ (указывается наименование контракта), а именно ____________________ (указываются случаи неисполнения контракта, приведенные </w:t>
      </w:r>
      <w:r w:rsidR="003B52FB">
        <w:rPr>
          <w:rFonts w:ascii="Times New Roman" w:hAnsi="Times New Roman" w:cs="Times New Roman"/>
        </w:rPr>
        <w:t xml:space="preserve">                              </w:t>
      </w:r>
      <w:r w:rsidRPr="00A36326">
        <w:rPr>
          <w:rFonts w:ascii="Times New Roman" w:hAnsi="Times New Roman" w:cs="Times New Roman"/>
        </w:rPr>
        <w:t>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2) безусловное обязательство гаранта выплатить заказчику (бенефициару) неустойку </w:t>
      </w:r>
      <w:r w:rsidR="003B52FB">
        <w:rPr>
          <w:rFonts w:ascii="Times New Roman" w:hAnsi="Times New Roman" w:cs="Times New Roman"/>
        </w:rPr>
        <w:t xml:space="preserve">                        </w:t>
      </w:r>
      <w:r w:rsidRPr="00A36326">
        <w:rPr>
          <w:rFonts w:ascii="Times New Roman" w:hAnsi="Times New Roman" w:cs="Times New Roman"/>
        </w:rPr>
        <w:t>в размере 0,1% денежной суммы, подлежащей уплате, за каждый день просрочки;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3) срок действия банковской гарантии, указанный в проекте контракта, который должен превышать срок действия контракта не менее чем на один месяц;</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003B52FB">
        <w:rPr>
          <w:rFonts w:ascii="Times New Roman" w:hAnsi="Times New Roman" w:cs="Times New Roman"/>
        </w:rPr>
        <w:t xml:space="preserve">                      </w:t>
      </w:r>
      <w:r w:rsidRPr="00A36326">
        <w:rPr>
          <w:rFonts w:ascii="Times New Roman" w:hAnsi="Times New Roman" w:cs="Times New Roman"/>
        </w:rPr>
        <w:t>с законодательством Российской Федерации учитываются операции со средствами, поступающими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5)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 а именно:</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расчет суммы, включаемой в требование по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w:t>
      </w:r>
      <w:r w:rsidRPr="00A36326">
        <w:rPr>
          <w:rFonts w:ascii="Times New Roman" w:hAnsi="Times New Roman" w:cs="Times New Roman"/>
        </w:rPr>
        <w:lastRenderedPageBreak/>
        <w:t>ненадлежащего исполнения принципалом обязательств в период действия гарантийного срока);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предусмотренном извещением о проведении конкурса, конкурсной документацией,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6.3.7. Заказчик, уполномоченный орган рассматривают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Основанием для отказа в принятии банковской гарантии является: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1) отсутствие информации о банковской гарантии в предусмотренном статьей 45 Закона реестре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2) несоответствие банковской гарантии условиям, указанным в частях 2 и 3 статьи 45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3) несоответствие банковской гарантии требованиям, содержащимся в извещении </w:t>
      </w:r>
      <w:r w:rsidR="003B52FB">
        <w:rPr>
          <w:rFonts w:ascii="Times New Roman" w:hAnsi="Times New Roman" w:cs="Times New Roman"/>
        </w:rPr>
        <w:t xml:space="preserve">                             </w:t>
      </w:r>
      <w:r w:rsidRPr="00A36326">
        <w:rPr>
          <w:rFonts w:ascii="Times New Roman" w:hAnsi="Times New Roman" w:cs="Times New Roman"/>
        </w:rPr>
        <w:t>о проведении конкурса,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6.3.8. Банковская гарантия, предоставляемая участником конкурса в качестве обеспечения исполнения контракта, информация о ней и документы, предусмотренные частью 9 статьи 45 Закона,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Закона.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реестр банковских гарантий включаются следующие информация и документы: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w:t>
      </w:r>
      <w:r w:rsidR="0032251E">
        <w:rPr>
          <w:rFonts w:ascii="Times New Roman" w:hAnsi="Times New Roman" w:cs="Times New Roman"/>
        </w:rPr>
        <w:t xml:space="preserve">                             </w:t>
      </w:r>
      <w:r w:rsidRPr="00A36326">
        <w:rPr>
          <w:rFonts w:ascii="Times New Roman" w:hAnsi="Times New Roman" w:cs="Times New Roman"/>
        </w:rPr>
        <w:t>с законодательством иностранного государства аналог идентификационного номера налогоплательщика;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3) денежная сумма, указанная в банковской гарантии и подлежащая уплате гарантом </w:t>
      </w:r>
      <w:r w:rsidR="0032251E">
        <w:rPr>
          <w:rFonts w:ascii="Times New Roman" w:hAnsi="Times New Roman" w:cs="Times New Roman"/>
        </w:rPr>
        <w:t xml:space="preserve">                         </w:t>
      </w:r>
      <w:r w:rsidRPr="00A36326">
        <w:rPr>
          <w:rFonts w:ascii="Times New Roman" w:hAnsi="Times New Roman" w:cs="Times New Roman"/>
        </w:rPr>
        <w:t>в случае неисполнения участником конкурса в установленных случаях требований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4) срок действия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5) копия банковской гарантии, за исключением банковской гарантии, информация </w:t>
      </w:r>
      <w:r w:rsidR="0032251E">
        <w:rPr>
          <w:rFonts w:ascii="Times New Roman" w:hAnsi="Times New Roman" w:cs="Times New Roman"/>
        </w:rPr>
        <w:t xml:space="preserve">                            </w:t>
      </w:r>
      <w:r w:rsidRPr="00A36326">
        <w:rPr>
          <w:rFonts w:ascii="Times New Roman" w:hAnsi="Times New Roman" w:cs="Times New Roman"/>
        </w:rPr>
        <w:t>о которой подлежит включению в закрытый реестр банковских гарантий в соответствии</w:t>
      </w:r>
      <w:r w:rsidR="0032251E">
        <w:rPr>
          <w:rFonts w:ascii="Times New Roman" w:hAnsi="Times New Roman" w:cs="Times New Roman"/>
        </w:rPr>
        <w:t xml:space="preserve">                </w:t>
      </w:r>
      <w:r w:rsidRPr="00A36326">
        <w:rPr>
          <w:rFonts w:ascii="Times New Roman" w:hAnsi="Times New Roman" w:cs="Times New Roman"/>
        </w:rPr>
        <w:t xml:space="preserve"> с частью 8.1 статьи 45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 иные информация и документы, перечень которых установлен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6.3.9.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w:t>
      </w:r>
      <w:r w:rsidRPr="00A36326">
        <w:rPr>
          <w:rFonts w:ascii="Times New Roman" w:hAnsi="Times New Roman" w:cs="Times New Roman"/>
        </w:rPr>
        <w:lastRenderedPageBreak/>
        <w:t>указанные в подпункте 6.3.9 пункта 6.3 настоящего раздела части I конкурсной документации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6.3.10. Дополнительные требования к банковской гарантии,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лица, имеющего право действовать от имени банка (далее - гарант), на условиях, определенных гражданским законодательством и статьей 45 Закона, с учетом следующих требований: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обязательное закрепление в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условия о том, что расходы, возникающие в связи с перечислением денежных средств гарантом по банковской гарантии, несет гарант;</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 1005 </w:t>
      </w:r>
      <w:r w:rsidR="0032251E">
        <w:rPr>
          <w:rFonts w:ascii="Times New Roman" w:hAnsi="Times New Roman" w:cs="Times New Roman"/>
        </w:rPr>
        <w:t xml:space="preserve">                                    </w:t>
      </w:r>
      <w:r w:rsidRPr="00A36326">
        <w:rPr>
          <w:rFonts w:ascii="Times New Roman" w:hAnsi="Times New Roman" w:cs="Times New Roman"/>
        </w:rPr>
        <w:t>«О банковских гарантиях, используемых для целей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6.3.11. В случае если обеспечение исполнения контракта предоставляется в виде денежных средств, участник конкурса, с которым заключается контракт, перечисляет денежные средства на счет, указанный 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Денежные средства возвращаются поставщику (подрядчику, исполнителю) при условии надлежащего исполнения им всех своих обязательств по контракту.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 ненадлежащем исполнении или неисполнении обеспеченного внесением денежных средств обязательства требования заказчика удовлетворяются без обращения в суд, внесенные денежные средства остаются у заказчика.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6.3.12. Заказчик имеет право взыскать обеспечение исполнения контракта в случае невыполнения или ненадлежащего выполнения участником конкурса, с которым заключен контракт, обязательств по контракту, в том числе однократного нарушения его условий.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6.3.13.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6.3.14.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и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6.3.15. Положения настоящего раздела об обеспечении исполнении контракта не применяются в случае:</w:t>
      </w:r>
    </w:p>
    <w:p w:rsidR="00A36326" w:rsidRPr="00A36326" w:rsidRDefault="00A36326" w:rsidP="00A36326">
      <w:pPr>
        <w:rPr>
          <w:rFonts w:ascii="Times New Roman" w:hAnsi="Times New Roman" w:cs="Times New Roman"/>
        </w:rPr>
      </w:pPr>
      <w:r w:rsidRPr="00A36326">
        <w:rPr>
          <w:rFonts w:ascii="Times New Roman" w:hAnsi="Times New Roman" w:cs="Times New Roman"/>
        </w:rPr>
        <w:t>1) заключения контракта с участником конкурса, который является казенным учреждением;</w:t>
      </w:r>
    </w:p>
    <w:p w:rsidR="00A36326" w:rsidRPr="00A36326" w:rsidRDefault="00A36326" w:rsidP="0032251E">
      <w:pPr>
        <w:rPr>
          <w:rFonts w:ascii="Times New Roman" w:hAnsi="Times New Roman" w:cs="Times New Roman"/>
        </w:rPr>
      </w:pPr>
      <w:r w:rsidRPr="00A36326">
        <w:rPr>
          <w:rFonts w:ascii="Times New Roman" w:hAnsi="Times New Roman" w:cs="Times New Roman"/>
        </w:rPr>
        <w:t>2) осуществления закупки у</w:t>
      </w:r>
      <w:r w:rsidR="0032251E">
        <w:rPr>
          <w:rFonts w:ascii="Times New Roman" w:hAnsi="Times New Roman" w:cs="Times New Roman"/>
        </w:rPr>
        <w:t xml:space="preserve">слуг по предоставлению кредита;                                                                               </w:t>
      </w:r>
      <w:r w:rsidRPr="00A36326">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36326" w:rsidRDefault="00A36326" w:rsidP="0032251E">
      <w:pPr>
        <w:jc w:val="both"/>
        <w:rPr>
          <w:rFonts w:ascii="Times New Roman" w:hAnsi="Times New Roman" w:cs="Times New Roman"/>
        </w:rPr>
      </w:pPr>
      <w:r w:rsidRPr="00A36326">
        <w:rPr>
          <w:rFonts w:ascii="Times New Roman" w:hAnsi="Times New Roman" w:cs="Times New Roman"/>
        </w:rPr>
        <w:t xml:space="preserve">6.3.16. </w:t>
      </w:r>
      <w:proofErr w:type="gramStart"/>
      <w:r w:rsidRPr="00A36326">
        <w:rPr>
          <w:rFonts w:ascii="Times New Roman" w:hAnsi="Times New Roman" w:cs="Times New Roman"/>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десяти рабочих дней предоставить заказчику иное надлежащее обеспечение исполнения обязательств по контракту на тех же условиях и в том же размере, которые указаны в настоящей</w:t>
      </w:r>
      <w:proofErr w:type="gramEnd"/>
      <w:r w:rsidRPr="00A36326">
        <w:rPr>
          <w:rFonts w:ascii="Times New Roman" w:hAnsi="Times New Roman" w:cs="Times New Roman"/>
        </w:rPr>
        <w:t xml:space="preserve"> конкурсной документации.</w:t>
      </w:r>
    </w:p>
    <w:p w:rsidR="0017059C" w:rsidRPr="00A36326" w:rsidRDefault="0017059C" w:rsidP="0032251E">
      <w:pPr>
        <w:jc w:val="both"/>
        <w:rPr>
          <w:rFonts w:ascii="Times New Roman" w:hAnsi="Times New Roman" w:cs="Times New Roman"/>
        </w:rPr>
      </w:pPr>
    </w:p>
    <w:p w:rsidR="00A36326" w:rsidRPr="00687137" w:rsidRDefault="00687137" w:rsidP="0032251E">
      <w:pPr>
        <w:jc w:val="both"/>
        <w:rPr>
          <w:rFonts w:ascii="Times New Roman" w:hAnsi="Times New Roman" w:cs="Times New Roman"/>
          <w:b/>
        </w:rPr>
      </w:pPr>
      <w:r w:rsidRPr="00687137">
        <w:rPr>
          <w:rFonts w:ascii="Times New Roman" w:hAnsi="Times New Roman" w:cs="Times New Roman"/>
          <w:b/>
        </w:rPr>
        <w:t xml:space="preserve">                                          </w:t>
      </w:r>
      <w:r w:rsidR="00A36326" w:rsidRPr="00687137">
        <w:rPr>
          <w:rFonts w:ascii="Times New Roman" w:hAnsi="Times New Roman" w:cs="Times New Roman"/>
          <w:b/>
        </w:rPr>
        <w:t>6.4. Банковское сопровождение контрактов</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6.4.1. Информация о банковском сопровождении контракта содержится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6.4.2. В случае если между банком, соответствующим требованиями, установленными Правительством Российской Федерации, и поставщиком (подрядчиком, исполнителем)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
    <w:p w:rsidR="00A36326" w:rsidRDefault="00A36326" w:rsidP="0032251E">
      <w:pPr>
        <w:jc w:val="both"/>
        <w:rPr>
          <w:rFonts w:ascii="Times New Roman" w:hAnsi="Times New Roman" w:cs="Times New Roman"/>
        </w:rPr>
      </w:pPr>
      <w:r w:rsidRPr="00A36326">
        <w:rPr>
          <w:rFonts w:ascii="Times New Roman" w:hAnsi="Times New Roman" w:cs="Times New Roman"/>
        </w:rPr>
        <w:t>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17059C" w:rsidRPr="00A36326" w:rsidRDefault="0017059C" w:rsidP="0032251E">
      <w:pPr>
        <w:jc w:val="both"/>
        <w:rPr>
          <w:rFonts w:ascii="Times New Roman" w:hAnsi="Times New Roman" w:cs="Times New Roman"/>
        </w:rPr>
      </w:pPr>
    </w:p>
    <w:p w:rsidR="00A36326" w:rsidRPr="0032251E" w:rsidRDefault="00A36326" w:rsidP="0032251E">
      <w:pPr>
        <w:jc w:val="center"/>
        <w:rPr>
          <w:rFonts w:ascii="Times New Roman" w:hAnsi="Times New Roman" w:cs="Times New Roman"/>
          <w:b/>
        </w:rPr>
      </w:pPr>
      <w:r w:rsidRPr="0032251E">
        <w:rPr>
          <w:rFonts w:ascii="Times New Roman" w:hAnsi="Times New Roman" w:cs="Times New Roman"/>
          <w:b/>
        </w:rPr>
        <w:t>Раздел 7. Изменение условий контракта</w:t>
      </w:r>
    </w:p>
    <w:p w:rsidR="00A36326" w:rsidRPr="002C6E86" w:rsidRDefault="00A36326" w:rsidP="002C6E86">
      <w:pPr>
        <w:ind w:firstLine="709"/>
        <w:jc w:val="center"/>
        <w:rPr>
          <w:rFonts w:ascii="Times New Roman" w:hAnsi="Times New Roman" w:cs="Times New Roman"/>
          <w:b/>
        </w:rPr>
      </w:pPr>
      <w:r w:rsidRPr="002C6E86">
        <w:rPr>
          <w:rFonts w:ascii="Times New Roman" w:hAnsi="Times New Roman" w:cs="Times New Roman"/>
          <w:b/>
        </w:rPr>
        <w:t>7.1. Изменение цены контракта и предусмотренных контрактом количества товаров, объема работ, услуг</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7.1.1. Заказчик по согласованию с поставщиком (подрядчиком, исполнителем) в ходе исполнения контракта вправе снизить цену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в случае,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7.1.2. Заказчик по согласованию с поставщиком, подрядчиком, исполнителем в ходе исполнения контракта вправе увеличить или уменьшить предусмотренные контрактом количество товара, объем работы или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w:t>
      </w:r>
      <w:r w:rsidRPr="00A36326">
        <w:rPr>
          <w:rFonts w:ascii="Times New Roman" w:hAnsi="Times New Roman" w:cs="Times New Roman"/>
        </w:rPr>
        <w:lastRenderedPageBreak/>
        <w:t>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В случае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7.1.3. Заказчик по согласованию с поставщиком, подрядчиком, исполнителем в ходе исполнения контракта в случае,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вправе изменить данные условия на основании решения высшего исполнительного органа государственной власти субъекта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7.1.4. Заказчик по согласованию с поставщиком, подрядчиком, исполнителем в ходе исполнения контракта в случаях, предусмотренных пунктом 6 статьи 161 Бюджетного кодекса Российской Федерации, вправе снизить цену контракта при уменьшении ранее доведенных до государственного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и(или) сроков исполнения контракта и(или) количества товара, объема работы или услуги, предусмотренных контрактом.</w:t>
      </w:r>
    </w:p>
    <w:p w:rsidR="00A36326" w:rsidRPr="00A36326" w:rsidRDefault="00A36326" w:rsidP="00A36326">
      <w:pPr>
        <w:rPr>
          <w:rFonts w:ascii="Times New Roman" w:hAnsi="Times New Roman" w:cs="Times New Roman"/>
        </w:rPr>
      </w:pPr>
      <w:r w:rsidRPr="00A36326">
        <w:rPr>
          <w:rFonts w:ascii="Times New Roman" w:hAnsi="Times New Roman" w:cs="Times New Roman"/>
        </w:rPr>
        <w:t>При этом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и(или) по которому поставщиком (подрядчиком, исполнителем) обязательства исполнены.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7.1.5. При заключении контракта заказчик по согласованию с участником конкурса, с которым в соответствии с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конкурса,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указанной в такой заявке на участие в конкурсе, на количество товара, указанное в извещении о проведении конкурса.</w:t>
      </w: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t>7.2. Перемена лиц при исполнении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7.2.1.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7.2.2. В случае перемены заказчика права и обязанности заказчика, предусмотренные контрактом, переходят к новому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7.3. Поставка товара, выполнение работы или оказание услуги, качество, технические и функциональные характеристики (потребительские свойства) которых отличаются от указанных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Заказчик по согласованию с поставщиком (подрядчиком, исполнителем) в ходе исполнения контракта (за исключением случаев, предусмотренных нормативными правовыми актами, </w:t>
      </w:r>
      <w:r w:rsidRPr="00A36326">
        <w:rPr>
          <w:rFonts w:ascii="Times New Roman" w:hAnsi="Times New Roman" w:cs="Times New Roman"/>
        </w:rPr>
        <w:lastRenderedPageBreak/>
        <w:t>принятыми в соответствии с частью 6 статьи 14 Закона) вправе принять товар, выполненные работы или оказанные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этом случае соответствующие изменения должны быть внесены заказчиком в реестр контрактов, заключенных заказчиком.</w:t>
      </w:r>
    </w:p>
    <w:p w:rsidR="00A36326" w:rsidRPr="00A36326" w:rsidRDefault="00A36326" w:rsidP="00A36326">
      <w:pPr>
        <w:rPr>
          <w:rFonts w:ascii="Times New Roman" w:hAnsi="Times New Roman" w:cs="Times New Roman"/>
        </w:rPr>
      </w:pPr>
    </w:p>
    <w:p w:rsidR="00A36326" w:rsidRPr="0032251E" w:rsidRDefault="0032251E" w:rsidP="00A36326">
      <w:pPr>
        <w:rPr>
          <w:rFonts w:ascii="Times New Roman" w:hAnsi="Times New Roman" w:cs="Times New Roman"/>
          <w:b/>
        </w:rPr>
      </w:pPr>
      <w:r>
        <w:rPr>
          <w:rFonts w:ascii="Times New Roman" w:hAnsi="Times New Roman" w:cs="Times New Roman"/>
          <w:b/>
        </w:rPr>
        <w:t xml:space="preserve">               </w:t>
      </w:r>
      <w:r w:rsidR="00A36326" w:rsidRPr="0032251E">
        <w:rPr>
          <w:rFonts w:ascii="Times New Roman" w:hAnsi="Times New Roman" w:cs="Times New Roman"/>
          <w:b/>
        </w:rPr>
        <w:t>Раздел 8. Возможность одностороннего отказа от исполнения контракта</w:t>
      </w:r>
    </w:p>
    <w:p w:rsidR="00A36326" w:rsidRPr="00A36326" w:rsidRDefault="00A36326" w:rsidP="002C6E86">
      <w:pPr>
        <w:jc w:val="both"/>
        <w:rPr>
          <w:rFonts w:ascii="Times New Roman" w:hAnsi="Times New Roman" w:cs="Times New Roman"/>
        </w:rPr>
      </w:pPr>
      <w:r w:rsidRPr="00A36326">
        <w:rPr>
          <w:rFonts w:ascii="Times New Roman" w:hAnsi="Times New Roman" w:cs="Times New Roman"/>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w:t>
      </w:r>
      <w:r w:rsidR="003B52FB">
        <w:rPr>
          <w:rFonts w:ascii="Times New Roman" w:hAnsi="Times New Roman" w:cs="Times New Roman"/>
        </w:rPr>
        <w:t xml:space="preserve"> </w:t>
      </w:r>
      <w:r w:rsidRPr="00A36326">
        <w:rPr>
          <w:rFonts w:ascii="Times New Roman" w:hAnsi="Times New Roman" w:cs="Times New Roman"/>
        </w:rPr>
        <w:t xml:space="preserve"> гражданским законодательством.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8.2. Заказчик вправе принять решение об одностороннем отказе от исполнения контракта в соответствии с гражданским законодательством при условии,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пунктом 9.1 настоящего раздела части I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8.4.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Выполнение заказчиком указанных требований пункта 9.1 настоящего раздела части I конкурсной документации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8.7.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w:t>
      </w:r>
      <w:r w:rsidRPr="00A36326">
        <w:rPr>
          <w:rFonts w:ascii="Times New Roman" w:hAnsi="Times New Roman" w:cs="Times New Roman"/>
        </w:rPr>
        <w:lastRenderedPageBreak/>
        <w:t>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9.3 настоящего раздела части I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8.8.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и(или) поставляемый товар не соответствуют установленным извещением об осуществлении закупки и(или) документацией о закупке требованиям к участникам конкурса и(или) поставляемому товару 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8.9. Информация о поставщике (подрядчике, исполнителе), с которым контракт </w:t>
      </w:r>
      <w:proofErr w:type="gramStart"/>
      <w:r w:rsidRPr="00A36326">
        <w:rPr>
          <w:rFonts w:ascii="Times New Roman" w:hAnsi="Times New Roman" w:cs="Times New Roman"/>
        </w:rPr>
        <w:t>был</w:t>
      </w:r>
      <w:proofErr w:type="gramEnd"/>
      <w:r w:rsidRPr="00A36326">
        <w:rPr>
          <w:rFonts w:ascii="Times New Roman" w:hAnsi="Times New Roman" w:cs="Times New Roman"/>
        </w:rPr>
        <w:t xml:space="preserve">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 в порядке, установленном Законом.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8.10.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2 части 2 статьи 83.1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8.11.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пунктом 9.10 настоящего раздела части I конкурсной документации, должна быть уменьшена пропорционально количеству поставленного товара, объему выполненной работы или оказанной услуги.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8.12.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8.13. Решение поставщика (подрядчика, исполнителя) об одностороннем отказе от исполнения контракта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Выполнение поставщиком (подрядчиком, исполнителем) указанных требований настоящего пункта считается надлежащим уведомлением заказчика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8.14.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8.15.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8.17.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w:t>
      </w:r>
    </w:p>
    <w:p w:rsidR="00A36326" w:rsidRPr="00A36326" w:rsidRDefault="00A36326" w:rsidP="00A36326">
      <w:pPr>
        <w:rPr>
          <w:rFonts w:ascii="Times New Roman" w:hAnsi="Times New Roman" w:cs="Times New Roman"/>
        </w:rPr>
      </w:pPr>
    </w:p>
    <w:p w:rsidR="00A36326" w:rsidRPr="00A36326" w:rsidRDefault="00F63378" w:rsidP="00A36326">
      <w:pPr>
        <w:jc w:val="center"/>
        <w:rPr>
          <w:rFonts w:ascii="Times New Roman" w:hAnsi="Times New Roman" w:cs="Times New Roman"/>
          <w:b/>
        </w:rPr>
      </w:pPr>
      <w:r>
        <w:rPr>
          <w:rFonts w:ascii="Times New Roman" w:hAnsi="Times New Roman" w:cs="Times New Roman"/>
          <w:b/>
        </w:rPr>
        <w:t>Раздел 9</w:t>
      </w:r>
      <w:r w:rsidR="00A36326" w:rsidRPr="00A36326">
        <w:rPr>
          <w:rFonts w:ascii="Times New Roman" w:hAnsi="Times New Roman" w:cs="Times New Roman"/>
          <w:b/>
        </w:rPr>
        <w:t>. Привлечение экспертов, экспертных организаций при проведении конкурсов</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При проведении конкурсов в целях обеспечения экспертной оценки конкурсной документации, заявок на участие в конкурсах, осуществляемой оценки соответствия участников конкурсов дополнительным требованиям заказчик вправе привлекать экспертов, экспертные организации.</w:t>
      </w:r>
    </w:p>
    <w:p w:rsidR="00A36326" w:rsidRPr="00A36326" w:rsidRDefault="00A36326" w:rsidP="00A36326">
      <w:pPr>
        <w:jc w:val="both"/>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Default="00A36326"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4D3445" w:rsidRDefault="004D3445"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657E60">
      <w:pPr>
        <w:pStyle w:val="1"/>
        <w:rPr>
          <w:rStyle w:val="1a"/>
          <w:b/>
          <w:color w:val="000000" w:themeColor="text1"/>
          <w:sz w:val="22"/>
          <w:szCs w:val="22"/>
        </w:rPr>
      </w:pPr>
      <w:r w:rsidRPr="00E071D2">
        <w:rPr>
          <w:rStyle w:val="1a"/>
          <w:b/>
          <w:color w:val="000000" w:themeColor="text1"/>
          <w:sz w:val="22"/>
          <w:szCs w:val="22"/>
          <w:lang w:val="en-US"/>
        </w:rPr>
        <w:lastRenderedPageBreak/>
        <w:t>II</w:t>
      </w:r>
      <w:r w:rsidRPr="00E071D2">
        <w:rPr>
          <w:rStyle w:val="1a"/>
          <w:b/>
          <w:color w:val="000000" w:themeColor="text1"/>
          <w:sz w:val="22"/>
          <w:szCs w:val="22"/>
        </w:rPr>
        <w:t>. СПЕЦИАЛЬНАЯ ЧАСТЬ. ИНСТРУКЦИЯ УЧАСТНИКАМ</w:t>
      </w:r>
      <w:r w:rsidRPr="00E071D2">
        <w:rPr>
          <w:rStyle w:val="ae"/>
          <w:b w:val="0"/>
          <w:color w:val="000000" w:themeColor="text1"/>
          <w:kern w:val="28"/>
          <w:sz w:val="22"/>
          <w:szCs w:val="22"/>
        </w:rPr>
        <w:footnoteReference w:id="1"/>
      </w:r>
      <w:r w:rsidRPr="00E071D2">
        <w:rPr>
          <w:rStyle w:val="1a"/>
          <w:b/>
          <w:color w:val="000000" w:themeColor="text1"/>
          <w:sz w:val="22"/>
          <w:szCs w:val="22"/>
        </w:rPr>
        <w:t xml:space="preserve"> </w:t>
      </w:r>
    </w:p>
    <w:p w:rsidR="00657E60" w:rsidRPr="00657E60" w:rsidRDefault="00657E60" w:rsidP="00657E60"/>
    <w:p w:rsidR="00657E60" w:rsidRPr="00585D5A" w:rsidRDefault="00657E60" w:rsidP="00657E60">
      <w:pPr>
        <w:autoSpaceDE w:val="0"/>
        <w:ind w:left="-851" w:firstLine="709"/>
        <w:jc w:val="both"/>
        <w:rPr>
          <w:rFonts w:ascii="Times New Roman" w:hAnsi="Times New Roman" w:cs="Times New Roman"/>
          <w:sz w:val="22"/>
          <w:szCs w:val="22"/>
        </w:rPr>
      </w:pPr>
      <w:proofErr w:type="gramStart"/>
      <w:r w:rsidRPr="00585D5A">
        <w:rPr>
          <w:rFonts w:ascii="Times New Roman" w:hAnsi="Times New Roman" w:cs="Times New Roman"/>
          <w:sz w:val="22"/>
          <w:szCs w:val="22"/>
        </w:rPr>
        <w:t xml:space="preserve">Настоящая конкурсная документация разработана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bookmarkStart w:id="2" w:name="_Hlk4603630"/>
      <w:r w:rsidRPr="00585D5A">
        <w:rPr>
          <w:rFonts w:ascii="Times New Roman" w:hAnsi="Times New Roman" w:cs="Times New Roman"/>
          <w:sz w:val="22"/>
          <w:szCs w:val="22"/>
        </w:rPr>
        <w:t>Федерального закона от 30.12.2008 № 307-ФЗ «Об аудиторской деятельности», постановления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w:t>
      </w:r>
      <w:proofErr w:type="gramEnd"/>
      <w:r w:rsidRPr="00585D5A">
        <w:rPr>
          <w:rFonts w:ascii="Times New Roman" w:hAnsi="Times New Roman" w:cs="Times New Roman"/>
          <w:sz w:val="22"/>
          <w:szCs w:val="22"/>
        </w:rPr>
        <w:t xml:space="preserve"> </w:t>
      </w:r>
      <w:proofErr w:type="gramStart"/>
      <w:r w:rsidRPr="00585D5A">
        <w:rPr>
          <w:rFonts w:ascii="Times New Roman" w:hAnsi="Times New Roman" w:cs="Times New Roman"/>
          <w:sz w:val="22"/>
          <w:szCs w:val="22"/>
        </w:rPr>
        <w:t xml:space="preserve">обеспечения государственных и муниципальных нужд», с учетом Методических рекомендаций по организации и проведению открытых конкурсов на право заключения контракта на проведение аудита бухгалтерской (финансовой) отчетности организаций, указанных в части 4 статьи 5 Федерального закона об аудиторской деятельности, одобренных Советом по аудиторской деятельности при Минфине России 18.09.2014 (протокол № 14), </w:t>
      </w:r>
      <w:bookmarkEnd w:id="2"/>
      <w:r w:rsidRPr="00585D5A">
        <w:rPr>
          <w:rFonts w:ascii="Times New Roman" w:hAnsi="Times New Roman" w:cs="Times New Roman"/>
          <w:sz w:val="22"/>
          <w:szCs w:val="22"/>
        </w:rPr>
        <w:t>а также иных законодательных актов Российской Федерации.</w:t>
      </w:r>
      <w:proofErr w:type="gramEnd"/>
    </w:p>
    <w:p w:rsidR="00657E60" w:rsidRPr="00585D5A" w:rsidRDefault="00657E60" w:rsidP="00657E60"/>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977"/>
        <w:gridCol w:w="6379"/>
      </w:tblGrid>
      <w:tr w:rsidR="00657E60" w:rsidRPr="00881CF3" w:rsidTr="00657E60">
        <w:trPr>
          <w:trHeight w:val="20"/>
          <w:tblHeader/>
        </w:trPr>
        <w:tc>
          <w:tcPr>
            <w:tcW w:w="993"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w:t>
            </w:r>
          </w:p>
          <w:p w:rsidR="00657E60" w:rsidRPr="00881CF3" w:rsidRDefault="00657E60" w:rsidP="00657E60">
            <w:pPr>
              <w:pStyle w:val="19"/>
              <w:keepLines/>
              <w:widowControl w:val="0"/>
              <w:suppressLineNumbers/>
              <w:suppressAutoHyphens/>
              <w:autoSpaceDE w:val="0"/>
              <w:autoSpaceDN w:val="0"/>
              <w:ind w:left="0"/>
              <w:rPr>
                <w:color w:val="000000" w:themeColor="text1"/>
                <w:sz w:val="22"/>
                <w:szCs w:val="22"/>
              </w:rPr>
            </w:pPr>
            <w:r w:rsidRPr="00881CF3">
              <w:rPr>
                <w:color w:val="000000" w:themeColor="text1"/>
                <w:sz w:val="22"/>
                <w:szCs w:val="22"/>
              </w:rPr>
              <w:t>пункта</w:t>
            </w:r>
          </w:p>
        </w:tc>
        <w:tc>
          <w:tcPr>
            <w:tcW w:w="2977"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Наименование</w:t>
            </w:r>
          </w:p>
        </w:tc>
        <w:tc>
          <w:tcPr>
            <w:tcW w:w="6379"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Информация</w:t>
            </w:r>
          </w:p>
        </w:tc>
      </w:tr>
      <w:tr w:rsidR="00657E60" w:rsidRPr="00881CF3" w:rsidTr="00657E60">
        <w:trPr>
          <w:trHeight w:val="20"/>
        </w:trPr>
        <w:tc>
          <w:tcPr>
            <w:tcW w:w="993" w:type="dxa"/>
          </w:tcPr>
          <w:p w:rsidR="00657E60" w:rsidRPr="00881CF3" w:rsidRDefault="00657E60" w:rsidP="00657E60">
            <w:pPr>
              <w:pStyle w:val="19"/>
              <w:keepLines/>
              <w:widowControl w:val="0"/>
              <w:suppressLineNumbers/>
              <w:suppressAutoHyphens/>
              <w:autoSpaceDE w:val="0"/>
              <w:autoSpaceDN w:val="0"/>
              <w:ind w:left="360"/>
              <w:jc w:val="right"/>
              <w:rPr>
                <w:color w:val="000000" w:themeColor="text1"/>
                <w:sz w:val="22"/>
                <w:szCs w:val="22"/>
              </w:rPr>
            </w:pPr>
            <w:bookmarkStart w:id="3" w:name="OLE_LINK116"/>
            <w:r>
              <w:rPr>
                <w:color w:val="000000" w:themeColor="text1"/>
                <w:sz w:val="22"/>
                <w:szCs w:val="22"/>
              </w:rPr>
              <w:t xml:space="preserve">          1</w:t>
            </w:r>
          </w:p>
        </w:tc>
        <w:tc>
          <w:tcPr>
            <w:tcW w:w="2977" w:type="dxa"/>
          </w:tcPr>
          <w:p w:rsidR="00657E60" w:rsidRPr="00881CF3" w:rsidRDefault="00657E60" w:rsidP="00657E60">
            <w:pPr>
              <w:keepLines/>
              <w:widowControl w:val="0"/>
              <w:suppressLineNumbers/>
              <w:suppressAutoHyphens/>
              <w:autoSpaceDE w:val="0"/>
              <w:autoSpaceDN w:val="0"/>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Наименование заказчика, контактная информация</w:t>
            </w:r>
          </w:p>
        </w:tc>
        <w:tc>
          <w:tcPr>
            <w:tcW w:w="6379" w:type="dxa"/>
          </w:tcPr>
          <w:p w:rsidR="00657E60" w:rsidRPr="00E071D2" w:rsidRDefault="00657E60" w:rsidP="00657E60">
            <w:pPr>
              <w:spacing w:line="240" w:lineRule="atLeast"/>
              <w:jc w:val="both"/>
              <w:rPr>
                <w:rFonts w:ascii="Times New Roman" w:hAnsi="Times New Roman" w:cs="Times New Roman"/>
                <w:bCs/>
                <w:iCs/>
              </w:rPr>
            </w:pPr>
            <w:r>
              <w:rPr>
                <w:rFonts w:ascii="Times New Roman" w:hAnsi="Times New Roman" w:cs="Times New Roman"/>
                <w:bCs/>
                <w:iCs/>
              </w:rPr>
              <w:t>Акционерное общество «Рязанская ипотечная корпорация»</w:t>
            </w:r>
            <w:r w:rsidRPr="00773388">
              <w:rPr>
                <w:rFonts w:ascii="Times New Roman" w:hAnsi="Times New Roman" w:cs="Times New Roman"/>
                <w:bCs/>
                <w:iCs/>
              </w:rPr>
              <w:t xml:space="preserve">. Почтовый адрес: </w:t>
            </w:r>
            <w:r>
              <w:rPr>
                <w:rFonts w:ascii="Times New Roman" w:hAnsi="Times New Roman" w:cs="Times New Roman"/>
                <w:bCs/>
                <w:iCs/>
              </w:rPr>
              <w:t>390000</w:t>
            </w:r>
            <w:r w:rsidRPr="00773388">
              <w:rPr>
                <w:rFonts w:ascii="Times New Roman" w:hAnsi="Times New Roman" w:cs="Times New Roman"/>
                <w:bCs/>
                <w:iCs/>
              </w:rPr>
              <w:t xml:space="preserve">, </w:t>
            </w:r>
            <w:r>
              <w:rPr>
                <w:rFonts w:ascii="Times New Roman" w:hAnsi="Times New Roman" w:cs="Times New Roman"/>
                <w:bCs/>
                <w:iCs/>
              </w:rPr>
              <w:t>Рязанская</w:t>
            </w:r>
            <w:r w:rsidRPr="00773388">
              <w:rPr>
                <w:rFonts w:ascii="Times New Roman" w:hAnsi="Times New Roman" w:cs="Times New Roman"/>
                <w:bCs/>
                <w:iCs/>
              </w:rPr>
              <w:t xml:space="preserve"> область, </w:t>
            </w:r>
            <w:r>
              <w:rPr>
                <w:rFonts w:ascii="Times New Roman" w:hAnsi="Times New Roman" w:cs="Times New Roman"/>
                <w:bCs/>
                <w:iCs/>
              </w:rPr>
              <w:t>г. Рязань</w:t>
            </w:r>
            <w:r w:rsidRPr="00773388">
              <w:rPr>
                <w:rFonts w:ascii="Times New Roman" w:hAnsi="Times New Roman" w:cs="Times New Roman"/>
                <w:bCs/>
                <w:iCs/>
              </w:rPr>
              <w:t xml:space="preserve">, </w:t>
            </w:r>
            <w:r>
              <w:rPr>
                <w:rFonts w:ascii="Times New Roman" w:hAnsi="Times New Roman" w:cs="Times New Roman"/>
                <w:bCs/>
                <w:iCs/>
              </w:rPr>
              <w:t>Спортивный переулок, д.14, стр</w:t>
            </w:r>
            <w:proofErr w:type="gramStart"/>
            <w:r>
              <w:rPr>
                <w:rFonts w:ascii="Times New Roman" w:hAnsi="Times New Roman" w:cs="Times New Roman"/>
                <w:bCs/>
                <w:iCs/>
              </w:rPr>
              <w:t>.Н</w:t>
            </w:r>
            <w:proofErr w:type="gramEnd"/>
            <w:r>
              <w:rPr>
                <w:rFonts w:ascii="Times New Roman" w:hAnsi="Times New Roman" w:cs="Times New Roman"/>
                <w:bCs/>
                <w:iCs/>
              </w:rPr>
              <w:t>1</w:t>
            </w:r>
            <w:r w:rsidRPr="00773388">
              <w:rPr>
                <w:rFonts w:ascii="Times New Roman" w:hAnsi="Times New Roman" w:cs="Times New Roman"/>
                <w:bCs/>
                <w:iCs/>
              </w:rPr>
              <w:t xml:space="preserve">  </w:t>
            </w:r>
          </w:p>
          <w:p w:rsidR="00657E60" w:rsidRPr="006875B6" w:rsidRDefault="00657E60" w:rsidP="00657E60">
            <w:pPr>
              <w:spacing w:line="240" w:lineRule="atLeast"/>
              <w:jc w:val="both"/>
              <w:rPr>
                <w:rFonts w:ascii="Times New Roman" w:hAnsi="Times New Roman" w:cs="Times New Roman"/>
                <w:bCs/>
                <w:iCs/>
              </w:rPr>
            </w:pPr>
            <w:r w:rsidRPr="00773388">
              <w:rPr>
                <w:rFonts w:ascii="Times New Roman" w:hAnsi="Times New Roman" w:cs="Times New Roman"/>
                <w:bCs/>
                <w:iCs/>
              </w:rPr>
              <w:t>контакты:  e-</w:t>
            </w:r>
            <w:proofErr w:type="spellStart"/>
            <w:r w:rsidRPr="00773388">
              <w:rPr>
                <w:rFonts w:ascii="Times New Roman" w:hAnsi="Times New Roman" w:cs="Times New Roman"/>
                <w:bCs/>
                <w:iCs/>
              </w:rPr>
              <w:t>mail</w:t>
            </w:r>
            <w:proofErr w:type="spellEnd"/>
            <w:r w:rsidRPr="00773388">
              <w:rPr>
                <w:rFonts w:ascii="Times New Roman" w:hAnsi="Times New Roman" w:cs="Times New Roman"/>
                <w:bCs/>
                <w:iCs/>
              </w:rPr>
              <w:t xml:space="preserve">: </w:t>
            </w:r>
            <w:hyperlink r:id="rId9" w:history="1">
              <w:r w:rsidRPr="00D30E5E">
                <w:rPr>
                  <w:rStyle w:val="a3"/>
                  <w:bCs/>
                  <w:iCs/>
                  <w:lang w:val="en-US"/>
                </w:rPr>
                <w:t>rik</w:t>
              </w:r>
              <w:r w:rsidRPr="00D30E5E">
                <w:rPr>
                  <w:rStyle w:val="a3"/>
                  <w:bCs/>
                  <w:iCs/>
                </w:rPr>
                <w:t>_</w:t>
              </w:r>
              <w:r w:rsidRPr="00D30E5E">
                <w:rPr>
                  <w:rStyle w:val="a3"/>
                  <w:bCs/>
                  <w:iCs/>
                  <w:lang w:val="en-US"/>
                </w:rPr>
                <w:t>ipoteka</w:t>
              </w:r>
              <w:r w:rsidRPr="00D30E5E">
                <w:rPr>
                  <w:rStyle w:val="a3"/>
                  <w:bCs/>
                  <w:iCs/>
                </w:rPr>
                <w:t>@mail.ru</w:t>
              </w:r>
            </w:hyperlink>
            <w:r>
              <w:rPr>
                <w:rFonts w:ascii="Times New Roman" w:hAnsi="Times New Roman" w:cs="Times New Roman"/>
                <w:bCs/>
                <w:iCs/>
              </w:rPr>
              <w:t xml:space="preserve">, </w:t>
            </w:r>
          </w:p>
          <w:p w:rsidR="00657E60" w:rsidRPr="00E071D2" w:rsidRDefault="00657E60" w:rsidP="00657E60">
            <w:pPr>
              <w:spacing w:line="240" w:lineRule="atLeast"/>
              <w:jc w:val="both"/>
              <w:rPr>
                <w:rFonts w:ascii="Times New Roman" w:hAnsi="Times New Roman" w:cs="Times New Roman"/>
                <w:bCs/>
                <w:iCs/>
              </w:rPr>
            </w:pPr>
            <w:r>
              <w:rPr>
                <w:rFonts w:ascii="Times New Roman" w:hAnsi="Times New Roman" w:cs="Times New Roman"/>
                <w:bCs/>
                <w:iCs/>
              </w:rPr>
              <w:t>тел.\ факс</w:t>
            </w:r>
            <w:r w:rsidRPr="00773388">
              <w:rPr>
                <w:rFonts w:ascii="Times New Roman" w:hAnsi="Times New Roman" w:cs="Times New Roman"/>
                <w:bCs/>
                <w:iCs/>
              </w:rPr>
              <w:t xml:space="preserve">: </w:t>
            </w:r>
            <w:r>
              <w:rPr>
                <w:rFonts w:ascii="Times New Roman" w:hAnsi="Times New Roman" w:cs="Times New Roman"/>
                <w:bCs/>
                <w:iCs/>
              </w:rPr>
              <w:t>849</w:t>
            </w:r>
            <w:r w:rsidRPr="00640805">
              <w:rPr>
                <w:rFonts w:ascii="Times New Roman" w:hAnsi="Times New Roman" w:cs="Times New Roman"/>
                <w:bCs/>
                <w:iCs/>
              </w:rPr>
              <w:t>12</w:t>
            </w:r>
            <w:r w:rsidRPr="00773388">
              <w:rPr>
                <w:rFonts w:ascii="Times New Roman" w:hAnsi="Times New Roman" w:cs="Times New Roman"/>
                <w:bCs/>
                <w:iCs/>
              </w:rPr>
              <w:t>-</w:t>
            </w:r>
            <w:r w:rsidRPr="00640805">
              <w:rPr>
                <w:rFonts w:ascii="Times New Roman" w:hAnsi="Times New Roman" w:cs="Times New Roman"/>
                <w:bCs/>
                <w:iCs/>
              </w:rPr>
              <w:t>25</w:t>
            </w:r>
            <w:r>
              <w:rPr>
                <w:rFonts w:ascii="Times New Roman" w:hAnsi="Times New Roman" w:cs="Times New Roman"/>
                <w:bCs/>
                <w:iCs/>
              </w:rPr>
              <w:t>-</w:t>
            </w:r>
            <w:r w:rsidRPr="00640805">
              <w:rPr>
                <w:rFonts w:ascii="Times New Roman" w:hAnsi="Times New Roman" w:cs="Times New Roman"/>
                <w:bCs/>
                <w:iCs/>
              </w:rPr>
              <w:t>83</w:t>
            </w:r>
            <w:r>
              <w:rPr>
                <w:rFonts w:ascii="Times New Roman" w:hAnsi="Times New Roman" w:cs="Times New Roman"/>
                <w:bCs/>
                <w:iCs/>
              </w:rPr>
              <w:t>-</w:t>
            </w:r>
            <w:r w:rsidRPr="00640805">
              <w:rPr>
                <w:rFonts w:ascii="Times New Roman" w:hAnsi="Times New Roman" w:cs="Times New Roman"/>
                <w:bCs/>
                <w:iCs/>
              </w:rPr>
              <w:t>5</w:t>
            </w:r>
            <w:r>
              <w:rPr>
                <w:rFonts w:ascii="Times New Roman" w:hAnsi="Times New Roman" w:cs="Times New Roman"/>
                <w:bCs/>
                <w:iCs/>
              </w:rPr>
              <w:t>8</w:t>
            </w:r>
          </w:p>
          <w:p w:rsidR="00657E60" w:rsidRPr="00640805" w:rsidRDefault="00657E60" w:rsidP="00657E60">
            <w:pPr>
              <w:keepLines/>
              <w:widowControl w:val="0"/>
              <w:suppressLineNumbers/>
              <w:suppressAutoHyphens/>
              <w:autoSpaceDE w:val="0"/>
              <w:autoSpaceDN w:val="0"/>
              <w:rPr>
                <w:rFonts w:ascii="Times New Roman" w:hAnsi="Times New Roman" w:cs="Times New Roman"/>
                <w:color w:val="000000" w:themeColor="text1"/>
                <w:sz w:val="22"/>
                <w:szCs w:val="22"/>
              </w:rPr>
            </w:pPr>
            <w:r>
              <w:rPr>
                <w:rFonts w:ascii="Times New Roman" w:hAnsi="Times New Roman" w:cs="Times New Roman"/>
                <w:bCs/>
                <w:iCs/>
              </w:rPr>
              <w:t xml:space="preserve">Генеральный </w:t>
            </w:r>
            <w:r w:rsidRPr="00773388">
              <w:rPr>
                <w:rFonts w:ascii="Times New Roman" w:hAnsi="Times New Roman" w:cs="Times New Roman"/>
                <w:bCs/>
                <w:iCs/>
              </w:rPr>
              <w:t xml:space="preserve">директор – </w:t>
            </w:r>
            <w:proofErr w:type="spellStart"/>
            <w:r>
              <w:rPr>
                <w:rFonts w:ascii="Times New Roman" w:hAnsi="Times New Roman" w:cs="Times New Roman"/>
                <w:bCs/>
                <w:iCs/>
              </w:rPr>
              <w:t>Масина</w:t>
            </w:r>
            <w:proofErr w:type="spellEnd"/>
            <w:r>
              <w:rPr>
                <w:rFonts w:ascii="Times New Roman" w:hAnsi="Times New Roman" w:cs="Times New Roman"/>
                <w:bCs/>
                <w:iCs/>
              </w:rPr>
              <w:t xml:space="preserve"> Татьяна Александровна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4" w:name="_Toc376103896"/>
            <w:bookmarkStart w:id="5" w:name="_Toc376103993"/>
            <w:bookmarkStart w:id="6" w:name="_Toc376104151"/>
            <w:bookmarkStart w:id="7" w:name="_Toc376104425"/>
            <w:bookmarkEnd w:id="3"/>
            <w:bookmarkEnd w:id="4"/>
            <w:bookmarkEnd w:id="5"/>
            <w:bookmarkEnd w:id="6"/>
            <w:bookmarkEnd w:id="7"/>
            <w:r>
              <w:rPr>
                <w:rFonts w:ascii="Times New Roman" w:hAnsi="Times New Roman" w:cs="Times New Roman"/>
                <w:color w:val="000000" w:themeColor="text1"/>
                <w:sz w:val="22"/>
                <w:szCs w:val="22"/>
              </w:rPr>
              <w:t xml:space="preserve">                 2</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Используемый способ определения поставщика (подрядчика, исполнителя)</w:t>
            </w:r>
          </w:p>
        </w:tc>
        <w:tc>
          <w:tcPr>
            <w:tcW w:w="6379" w:type="dxa"/>
          </w:tcPr>
          <w:p w:rsidR="00657E60" w:rsidRPr="00881CF3" w:rsidRDefault="00657E60" w:rsidP="00657E60">
            <w:pPr>
              <w:rPr>
                <w:rFonts w:ascii="Times New Roman" w:hAnsi="Times New Roman" w:cs="Times New Roman"/>
                <w:color w:val="000000" w:themeColor="text1"/>
                <w:sz w:val="22"/>
                <w:szCs w:val="22"/>
                <w:highlight w:val="yellow"/>
              </w:rPr>
            </w:pPr>
            <w:r w:rsidRPr="00881CF3">
              <w:rPr>
                <w:rFonts w:ascii="Times New Roman" w:hAnsi="Times New Roman" w:cs="Times New Roman"/>
                <w:color w:val="000000" w:themeColor="text1"/>
                <w:sz w:val="22"/>
                <w:szCs w:val="22"/>
              </w:rPr>
              <w:t>Открытый конкурс в электронной форме</w:t>
            </w:r>
          </w:p>
        </w:tc>
      </w:tr>
      <w:tr w:rsidR="00657E60" w:rsidRPr="00881CF3" w:rsidTr="00657E60">
        <w:trPr>
          <w:trHeight w:val="20"/>
        </w:trPr>
        <w:tc>
          <w:tcPr>
            <w:tcW w:w="993" w:type="dxa"/>
          </w:tcPr>
          <w:p w:rsidR="00657E60" w:rsidRPr="006875B6" w:rsidRDefault="00657E60" w:rsidP="00657E60">
            <w:pPr>
              <w:jc w:val="right"/>
              <w:rPr>
                <w:rFonts w:ascii="Times New Roman" w:hAnsi="Times New Roman" w:cs="Times New Roman"/>
                <w:color w:val="000000" w:themeColor="text1"/>
                <w:sz w:val="22"/>
                <w:szCs w:val="22"/>
                <w:lang w:val="en-US"/>
              </w:rPr>
            </w:pPr>
            <w:r w:rsidRPr="00E071D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val="en-US"/>
              </w:rPr>
              <w:t>3</w:t>
            </w:r>
          </w:p>
        </w:tc>
        <w:tc>
          <w:tcPr>
            <w:tcW w:w="2977" w:type="dxa"/>
          </w:tcPr>
          <w:p w:rsidR="00657E60" w:rsidRPr="006875B6" w:rsidRDefault="00657E60" w:rsidP="00657E6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Наименование объекта закупки</w:t>
            </w:r>
          </w:p>
        </w:tc>
        <w:tc>
          <w:tcPr>
            <w:tcW w:w="6379" w:type="dxa"/>
          </w:tcPr>
          <w:p w:rsidR="00657E60" w:rsidRPr="006875B6" w:rsidRDefault="00936D62" w:rsidP="00657E60">
            <w:pPr>
              <w:rPr>
                <w:rFonts w:ascii="Times New Roman" w:hAnsi="Times New Roman" w:cs="Times New Roman"/>
                <w:color w:val="000000" w:themeColor="text1"/>
                <w:sz w:val="22"/>
                <w:szCs w:val="22"/>
              </w:rPr>
            </w:pPr>
            <w:r w:rsidRPr="007A19EE">
              <w:rPr>
                <w:rFonts w:ascii="Times New Roman" w:hAnsi="Times New Roman" w:cs="Times New Roman"/>
                <w:color w:val="000000" w:themeColor="text1"/>
                <w:sz w:val="22"/>
                <w:szCs w:val="22"/>
              </w:rPr>
              <w:t>Оказание услуг</w:t>
            </w:r>
            <w:r w:rsidR="00657E60" w:rsidRPr="007A19EE">
              <w:rPr>
                <w:rFonts w:ascii="Times New Roman" w:hAnsi="Times New Roman" w:cs="Times New Roman"/>
                <w:color w:val="000000" w:themeColor="text1"/>
                <w:sz w:val="22"/>
                <w:szCs w:val="22"/>
              </w:rPr>
              <w:t xml:space="preserve"> по осуществлению обязательного аудита годовой бухгалтерской (финансовой) отчетности АО «Рязанск</w:t>
            </w:r>
            <w:r w:rsidR="00C565DA" w:rsidRPr="007A19EE">
              <w:rPr>
                <w:rFonts w:ascii="Times New Roman" w:hAnsi="Times New Roman" w:cs="Times New Roman"/>
                <w:color w:val="000000" w:themeColor="text1"/>
                <w:sz w:val="22"/>
                <w:szCs w:val="22"/>
              </w:rPr>
              <w:t>ая ипотечная корпорация» за 2021</w:t>
            </w:r>
            <w:r w:rsidR="00657E60" w:rsidRPr="007A19EE">
              <w:rPr>
                <w:rFonts w:ascii="Times New Roman" w:hAnsi="Times New Roman" w:cs="Times New Roman"/>
                <w:color w:val="000000" w:themeColor="text1"/>
                <w:sz w:val="22"/>
                <w:szCs w:val="22"/>
              </w:rPr>
              <w:t xml:space="preserve"> год</w:t>
            </w:r>
            <w:r w:rsidR="00EA1229" w:rsidRPr="007A19EE">
              <w:rPr>
                <w:rFonts w:ascii="Times New Roman" w:hAnsi="Times New Roman" w:cs="Times New Roman"/>
                <w:color w:val="000000" w:themeColor="text1"/>
                <w:sz w:val="22"/>
                <w:szCs w:val="22"/>
              </w:rPr>
              <w:t>.</w:t>
            </w:r>
          </w:p>
        </w:tc>
      </w:tr>
      <w:tr w:rsidR="00657E60" w:rsidRPr="00881CF3" w:rsidTr="00657E60">
        <w:trPr>
          <w:trHeight w:val="20"/>
        </w:trPr>
        <w:tc>
          <w:tcPr>
            <w:tcW w:w="993" w:type="dxa"/>
          </w:tcPr>
          <w:p w:rsidR="00657E60" w:rsidRPr="006875B6" w:rsidRDefault="00657E60" w:rsidP="00657E60">
            <w:pPr>
              <w:jc w:val="right"/>
              <w:rPr>
                <w:rFonts w:ascii="Times New Roman" w:hAnsi="Times New Roman" w:cs="Times New Roman"/>
                <w:color w:val="000000" w:themeColor="text1"/>
                <w:sz w:val="22"/>
                <w:szCs w:val="22"/>
                <w:lang w:val="en-US"/>
              </w:rPr>
            </w:pPr>
            <w:bookmarkStart w:id="8" w:name="_Toc375898290"/>
            <w:bookmarkStart w:id="9" w:name="_Toc375898874"/>
            <w:bookmarkStart w:id="10" w:name="_Toc376103897"/>
            <w:bookmarkStart w:id="11" w:name="_Toc376103994"/>
            <w:bookmarkStart w:id="12" w:name="_Toc376104152"/>
            <w:bookmarkStart w:id="13" w:name="_Toc376104426"/>
            <w:bookmarkEnd w:id="8"/>
            <w:bookmarkEnd w:id="9"/>
            <w:bookmarkEnd w:id="10"/>
            <w:bookmarkEnd w:id="11"/>
            <w:bookmarkEnd w:id="12"/>
            <w:bookmarkEnd w:id="13"/>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val="en-US"/>
              </w:rPr>
              <w:t>4</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5538D8">
              <w:rPr>
                <w:rFonts w:ascii="Times New Roman" w:hAnsi="Times New Roman" w:cs="Times New Roman"/>
                <w:color w:val="000000" w:themeColor="text1"/>
                <w:sz w:val="22"/>
                <w:szCs w:val="22"/>
              </w:rPr>
              <w:t>Идентификационный код закупки</w:t>
            </w:r>
          </w:p>
        </w:tc>
        <w:tc>
          <w:tcPr>
            <w:tcW w:w="6379" w:type="dxa"/>
          </w:tcPr>
          <w:p w:rsidR="00657E60" w:rsidRPr="00D85A35" w:rsidRDefault="00CE6389" w:rsidP="005C1F13">
            <w:pPr>
              <w:spacing w:before="100" w:beforeAutospacing="1" w:after="100" w:afterAutospacing="1"/>
              <w:rPr>
                <w:rFonts w:ascii="Times New Roman" w:hAnsi="Times New Roman" w:cs="Times New Roman"/>
                <w:vanish/>
                <w:sz w:val="22"/>
                <w:szCs w:val="22"/>
              </w:rPr>
            </w:pPr>
            <w:r w:rsidRPr="00D85A35">
              <w:rPr>
                <w:rFonts w:ascii="Times New Roman" w:hAnsi="Times New Roman" w:cs="Times New Roman"/>
                <w:lang w:val="en-US"/>
              </w:rPr>
              <w:t>21</w:t>
            </w:r>
            <w:r w:rsidR="000C35F3">
              <w:rPr>
                <w:rFonts w:ascii="Times New Roman" w:hAnsi="Times New Roman" w:cs="Times New Roman"/>
                <w:lang w:val="en-US"/>
              </w:rPr>
              <w:t>26234008479623401001000000169201</w:t>
            </w:r>
            <w:bookmarkStart w:id="14" w:name="_GoBack"/>
            <w:bookmarkEnd w:id="14"/>
            <w:r w:rsidRPr="00D85A35">
              <w:rPr>
                <w:rFonts w:ascii="Times New Roman" w:hAnsi="Times New Roman" w:cs="Times New Roman"/>
                <w:lang w:val="en-US"/>
              </w:rPr>
              <w:t>00</w:t>
            </w:r>
            <w:r w:rsidR="000C35F3" w:rsidRPr="00D85A35">
              <w:rPr>
                <w:rFonts w:ascii="Times New Roman" w:hAnsi="Times New Roman" w:cs="Times New Roman"/>
              </w:rPr>
              <w:fldChar w:fldCharType="begin"/>
            </w:r>
            <w:r w:rsidR="000C35F3" w:rsidRPr="00D85A35">
              <w:rPr>
                <w:rFonts w:ascii="Times New Roman" w:hAnsi="Times New Roman" w:cs="Times New Roman"/>
              </w:rPr>
              <w:instrText xml:space="preserve"> HYPERLINK "https://zakupki.gov.ru/44fz/rpg/registry-rpg.html?execution=e1s3&amp;_eventId=view-position&amp;planGraphPositionId=25184641" </w:instrText>
            </w:r>
            <w:r w:rsidR="000C35F3" w:rsidRPr="00D85A35">
              <w:rPr>
                <w:rFonts w:ascii="Times New Roman" w:hAnsi="Times New Roman" w:cs="Times New Roman"/>
              </w:rPr>
              <w:fldChar w:fldCharType="separate"/>
            </w:r>
            <w:r w:rsidR="00657E60" w:rsidRPr="00D85A35">
              <w:rPr>
                <w:rStyle w:val="a3"/>
                <w:rFonts w:ascii="Times New Roman" w:hAnsi="Times New Roman"/>
                <w:vanish/>
                <w:sz w:val="22"/>
                <w:szCs w:val="22"/>
              </w:rPr>
              <w:t>Просмотреть</w:t>
            </w:r>
            <w:r w:rsidR="000C35F3" w:rsidRPr="00D85A35">
              <w:rPr>
                <w:rStyle w:val="a3"/>
                <w:rFonts w:ascii="Times New Roman" w:hAnsi="Times New Roman"/>
                <w:vanish/>
                <w:sz w:val="22"/>
                <w:szCs w:val="22"/>
              </w:rPr>
              <w:fldChar w:fldCharType="end"/>
            </w:r>
            <w:r w:rsidR="00657E60" w:rsidRPr="00D85A35">
              <w:rPr>
                <w:rFonts w:ascii="Times New Roman" w:hAnsi="Times New Roman" w:cs="Times New Roman"/>
                <w:vanish/>
                <w:sz w:val="22"/>
                <w:szCs w:val="22"/>
              </w:rPr>
              <w:t xml:space="preserve"> </w:t>
            </w:r>
          </w:p>
          <w:p w:rsidR="00657E60" w:rsidRPr="00D85A35"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p>
        </w:tc>
        <w:tc>
          <w:tcPr>
            <w:tcW w:w="2977" w:type="dxa"/>
          </w:tcPr>
          <w:p w:rsidR="00657E60" w:rsidRPr="009915CC" w:rsidRDefault="00657E60" w:rsidP="00657E60">
            <w:pPr>
              <w:jc w:val="both"/>
              <w:rPr>
                <w:rFonts w:ascii="Times New Roman" w:hAnsi="Times New Roman" w:cs="Times New Roman"/>
                <w:sz w:val="22"/>
                <w:szCs w:val="22"/>
              </w:rPr>
            </w:pPr>
            <w:r w:rsidRPr="009915CC">
              <w:rPr>
                <w:rFonts w:ascii="Times New Roman" w:hAnsi="Times New Roman" w:cs="Times New Roman"/>
                <w:sz w:val="22"/>
                <w:szCs w:val="22"/>
              </w:rPr>
              <w:t>Описание объекта закупки, количество товара (объем работ, услуг)</w:t>
            </w:r>
          </w:p>
        </w:tc>
        <w:tc>
          <w:tcPr>
            <w:tcW w:w="6379" w:type="dxa"/>
          </w:tcPr>
          <w:p w:rsidR="003D315A" w:rsidRPr="003D315A" w:rsidRDefault="003D315A" w:rsidP="003D315A">
            <w:pPr>
              <w:jc w:val="both"/>
              <w:rPr>
                <w:rFonts w:ascii="Times New Roman" w:hAnsi="Times New Roman" w:cs="Times New Roman"/>
                <w:sz w:val="22"/>
                <w:szCs w:val="22"/>
              </w:rPr>
            </w:pPr>
            <w:r w:rsidRPr="003D315A">
              <w:rPr>
                <w:rFonts w:ascii="Times New Roman" w:hAnsi="Times New Roman" w:cs="Times New Roman"/>
                <w:sz w:val="22"/>
                <w:szCs w:val="22"/>
              </w:rPr>
              <w:t>Описани</w:t>
            </w:r>
            <w:r>
              <w:rPr>
                <w:rFonts w:ascii="Times New Roman" w:hAnsi="Times New Roman" w:cs="Times New Roman"/>
                <w:sz w:val="22"/>
                <w:szCs w:val="22"/>
              </w:rPr>
              <w:t xml:space="preserve">е объекта закупки, информация об объеме и </w:t>
            </w:r>
            <w:r w:rsidRPr="003D315A">
              <w:rPr>
                <w:rFonts w:ascii="Times New Roman" w:hAnsi="Times New Roman" w:cs="Times New Roman"/>
                <w:sz w:val="22"/>
                <w:szCs w:val="22"/>
              </w:rPr>
              <w:t>месте</w:t>
            </w:r>
            <w:r>
              <w:rPr>
                <w:rFonts w:ascii="Times New Roman" w:hAnsi="Times New Roman" w:cs="Times New Roman"/>
                <w:sz w:val="22"/>
                <w:szCs w:val="22"/>
              </w:rPr>
              <w:t xml:space="preserve"> оказания услуг, </w:t>
            </w:r>
            <w:r w:rsidRPr="003D315A">
              <w:rPr>
                <w:rFonts w:ascii="Times New Roman" w:hAnsi="Times New Roman" w:cs="Times New Roman"/>
                <w:sz w:val="22"/>
                <w:szCs w:val="22"/>
              </w:rPr>
              <w:t xml:space="preserve">сроки </w:t>
            </w:r>
            <w:r>
              <w:rPr>
                <w:rFonts w:ascii="Times New Roman" w:hAnsi="Times New Roman" w:cs="Times New Roman"/>
                <w:sz w:val="22"/>
                <w:szCs w:val="22"/>
              </w:rPr>
              <w:t xml:space="preserve">либо график оказания услуг </w:t>
            </w:r>
            <w:r w:rsidRPr="003D315A">
              <w:rPr>
                <w:rFonts w:ascii="Times New Roman" w:hAnsi="Times New Roman" w:cs="Times New Roman"/>
                <w:sz w:val="22"/>
                <w:szCs w:val="22"/>
              </w:rPr>
              <w:t>указаны в Ч</w:t>
            </w:r>
            <w:r>
              <w:rPr>
                <w:rFonts w:ascii="Times New Roman" w:hAnsi="Times New Roman" w:cs="Times New Roman"/>
                <w:sz w:val="22"/>
                <w:szCs w:val="22"/>
              </w:rPr>
              <w:t xml:space="preserve">АСТЬ III. ТЕХНИЧЕСКОЕ ЗАДАНИЕ и </w:t>
            </w:r>
            <w:r w:rsidRPr="003D315A">
              <w:rPr>
                <w:rFonts w:ascii="Times New Roman" w:hAnsi="Times New Roman" w:cs="Times New Roman"/>
                <w:sz w:val="22"/>
                <w:szCs w:val="22"/>
              </w:rPr>
              <w:t xml:space="preserve">ЧАСТЬ IV. ПРОЕКТ КОНТРАКТА </w:t>
            </w:r>
            <w:r w:rsidRPr="003D315A">
              <w:rPr>
                <w:rFonts w:ascii="Times New Roman" w:hAnsi="Times New Roman" w:cs="Times New Roman"/>
                <w:sz w:val="22"/>
                <w:szCs w:val="22"/>
              </w:rPr>
              <w:tab/>
            </w:r>
            <w:r w:rsidR="00C32852">
              <w:rPr>
                <w:rFonts w:ascii="Times New Roman" w:hAnsi="Times New Roman" w:cs="Times New Roman"/>
                <w:sz w:val="22"/>
                <w:szCs w:val="22"/>
              </w:rPr>
              <w:t>к</w:t>
            </w:r>
            <w:r w:rsidR="00494F8A">
              <w:rPr>
                <w:rFonts w:ascii="Times New Roman" w:hAnsi="Times New Roman" w:cs="Times New Roman"/>
                <w:sz w:val="22"/>
                <w:szCs w:val="22"/>
              </w:rPr>
              <w:t xml:space="preserve">онкурсной </w:t>
            </w:r>
            <w:r w:rsidR="00C32852">
              <w:rPr>
                <w:rFonts w:ascii="Times New Roman" w:hAnsi="Times New Roman" w:cs="Times New Roman"/>
                <w:sz w:val="22"/>
                <w:szCs w:val="22"/>
              </w:rPr>
              <w:t>д</w:t>
            </w:r>
            <w:r>
              <w:rPr>
                <w:rFonts w:ascii="Times New Roman" w:hAnsi="Times New Roman" w:cs="Times New Roman"/>
                <w:sz w:val="22"/>
                <w:szCs w:val="22"/>
              </w:rPr>
              <w:t>окументации.</w:t>
            </w:r>
          </w:p>
          <w:p w:rsidR="00657E60" w:rsidRPr="009915CC" w:rsidRDefault="00657E60" w:rsidP="003D315A">
            <w:pPr>
              <w:jc w:val="both"/>
              <w:rPr>
                <w:rFonts w:ascii="Times New Roman" w:hAnsi="Times New Roman" w:cs="Times New Roman"/>
                <w:sz w:val="22"/>
                <w:szCs w:val="22"/>
              </w:rPr>
            </w:pPr>
          </w:p>
        </w:tc>
      </w:tr>
      <w:tr w:rsidR="00657E60" w:rsidRPr="00881CF3" w:rsidTr="00657E60">
        <w:trPr>
          <w:trHeight w:val="20"/>
        </w:trPr>
        <w:tc>
          <w:tcPr>
            <w:tcW w:w="993" w:type="dxa"/>
          </w:tcPr>
          <w:p w:rsidR="00657E60" w:rsidRPr="003D315A" w:rsidRDefault="00657E60" w:rsidP="00657E60">
            <w:pPr>
              <w:jc w:val="right"/>
              <w:rPr>
                <w:rFonts w:ascii="Times New Roman" w:hAnsi="Times New Roman" w:cs="Times New Roman"/>
                <w:color w:val="000000" w:themeColor="text1"/>
                <w:sz w:val="22"/>
                <w:szCs w:val="22"/>
              </w:rPr>
            </w:pPr>
            <w:bookmarkStart w:id="15" w:name="_Toc375898291"/>
            <w:bookmarkStart w:id="16" w:name="_Toc375898875"/>
            <w:bookmarkStart w:id="17" w:name="_Toc376103898"/>
            <w:bookmarkStart w:id="18" w:name="_Toc376103995"/>
            <w:bookmarkStart w:id="19" w:name="_Toc376104153"/>
            <w:bookmarkStart w:id="20" w:name="_Toc376104427"/>
            <w:bookmarkEnd w:id="15"/>
            <w:bookmarkEnd w:id="16"/>
            <w:bookmarkEnd w:id="17"/>
            <w:bookmarkEnd w:id="18"/>
            <w:bookmarkEnd w:id="19"/>
            <w:bookmarkEnd w:id="20"/>
            <w:r>
              <w:rPr>
                <w:rFonts w:ascii="Times New Roman" w:hAnsi="Times New Roman" w:cs="Times New Roman"/>
                <w:color w:val="000000" w:themeColor="text1"/>
                <w:sz w:val="22"/>
                <w:szCs w:val="22"/>
              </w:rPr>
              <w:t xml:space="preserve">               6</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Официальный сайт Единой информационной системы.</w:t>
            </w:r>
          </w:p>
          <w:p w:rsidR="00657E60" w:rsidRPr="00881CF3" w:rsidRDefault="00657E60" w:rsidP="00657E60">
            <w:pPr>
              <w:rPr>
                <w:rFonts w:ascii="Times New Roman" w:hAnsi="Times New Roman" w:cs="Times New Roman"/>
                <w:color w:val="000000" w:themeColor="text1"/>
                <w:sz w:val="22"/>
                <w:szCs w:val="22"/>
              </w:rPr>
            </w:pP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 xml:space="preserve">Адрес электронной площадки в информационно-телекоммуникационной сети «Интернет» </w:t>
            </w: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 xml:space="preserve">Сведения о средствах массовой информации или сайтах в информационно-телекоммуникационной сети «Интернет», в которых извещение о проведении </w:t>
            </w:r>
            <w:r w:rsidRPr="00881CF3">
              <w:rPr>
                <w:rFonts w:ascii="Times New Roman" w:hAnsi="Times New Roman" w:cs="Times New Roman"/>
                <w:color w:val="000000" w:themeColor="text1"/>
                <w:sz w:val="22"/>
                <w:szCs w:val="22"/>
              </w:rPr>
              <w:lastRenderedPageBreak/>
              <w:t>открытого конкурса в электронной форме опубликовано или размещено дополнительно (при наличии)</w:t>
            </w: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Оператор электронной площадки</w:t>
            </w:r>
          </w:p>
          <w:p w:rsidR="00657E60" w:rsidRPr="00881CF3" w:rsidRDefault="00657E60" w:rsidP="00657E60">
            <w:pPr>
              <w:rPr>
                <w:rFonts w:ascii="Times New Roman" w:hAnsi="Times New Roman" w:cs="Times New Roman"/>
                <w:color w:val="000000" w:themeColor="text1"/>
                <w:sz w:val="22"/>
                <w:szCs w:val="22"/>
              </w:rPr>
            </w:pPr>
          </w:p>
        </w:tc>
        <w:tc>
          <w:tcPr>
            <w:tcW w:w="6379" w:type="dxa"/>
          </w:tcPr>
          <w:p w:rsidR="00657E60" w:rsidRPr="00881CF3" w:rsidRDefault="00657E60" w:rsidP="00657E60">
            <w:pPr>
              <w:rPr>
                <w:rFonts w:ascii="Times New Roman" w:hAnsi="Times New Roman" w:cs="Times New Roman"/>
                <w:color w:val="000000" w:themeColor="text1"/>
                <w:sz w:val="22"/>
                <w:szCs w:val="22"/>
                <w:highlight w:val="yellow"/>
              </w:rPr>
            </w:pPr>
            <w:r w:rsidRPr="00A764AB">
              <w:rPr>
                <w:rFonts w:ascii="Times New Roman" w:hAnsi="Times New Roman" w:cs="Times New Roman"/>
                <w:color w:val="000000" w:themeColor="text1"/>
                <w:sz w:val="22"/>
                <w:szCs w:val="22"/>
              </w:rPr>
              <w:lastRenderedPageBreak/>
              <w:t>www.zakupki.gov.ru</w:t>
            </w: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r w:rsidRPr="00881CF3">
              <w:rPr>
                <w:rFonts w:ascii="Times New Roman" w:hAnsi="Times New Roman" w:cs="Times New Roman"/>
                <w:color w:val="000000" w:themeColor="text1"/>
                <w:sz w:val="22"/>
                <w:szCs w:val="22"/>
              </w:rPr>
              <w:t>http://www.sberbank-ast.ru</w:t>
            </w: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bookmarkStart w:id="21" w:name="OLE_LINK107"/>
            <w:bookmarkStart w:id="22" w:name="OLE_LINK108"/>
          </w:p>
          <w:p w:rsidR="00657E60" w:rsidRPr="00881CF3" w:rsidRDefault="00657E60" w:rsidP="00657E60">
            <w:pPr>
              <w:rPr>
                <w:rFonts w:ascii="Times New Roman" w:hAnsi="Times New Roman" w:cs="Times New Roman"/>
                <w:color w:val="000000" w:themeColor="text1"/>
                <w:sz w:val="22"/>
                <w:szCs w:val="22"/>
                <w:highlight w:val="yellow"/>
              </w:rPr>
            </w:pPr>
          </w:p>
          <w:p w:rsidR="00657E60"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i/>
                <w:color w:val="000000" w:themeColor="text1"/>
                <w:sz w:val="22"/>
                <w:szCs w:val="22"/>
                <w:highlight w:val="yellow"/>
              </w:rPr>
            </w:pPr>
            <w:r w:rsidRPr="00881CF3">
              <w:rPr>
                <w:rFonts w:ascii="Times New Roman" w:hAnsi="Times New Roman" w:cs="Times New Roman"/>
                <w:color w:val="000000" w:themeColor="text1"/>
                <w:sz w:val="22"/>
                <w:szCs w:val="22"/>
              </w:rPr>
              <w:t>ЗАО “Сбербанк-АСТ”</w:t>
            </w:r>
            <w:bookmarkEnd w:id="21"/>
            <w:bookmarkEnd w:id="22"/>
          </w:p>
        </w:tc>
      </w:tr>
      <w:tr w:rsidR="00657E60" w:rsidRPr="00881CF3" w:rsidTr="00657E60">
        <w:trPr>
          <w:trHeight w:val="20"/>
        </w:trPr>
        <w:tc>
          <w:tcPr>
            <w:tcW w:w="993" w:type="dxa"/>
          </w:tcPr>
          <w:p w:rsidR="00657E60" w:rsidRPr="0093638A" w:rsidRDefault="00945E9B" w:rsidP="00657E60">
            <w:pPr>
              <w:jc w:val="right"/>
              <w:rPr>
                <w:rFonts w:ascii="Times New Roman" w:hAnsi="Times New Roman" w:cs="Times New Roman"/>
                <w:color w:val="000000" w:themeColor="text1"/>
                <w:sz w:val="22"/>
                <w:szCs w:val="22"/>
              </w:rPr>
            </w:pPr>
            <w:bookmarkStart w:id="23" w:name="_Toc375898292"/>
            <w:bookmarkStart w:id="24" w:name="_Toc375898876"/>
            <w:bookmarkStart w:id="25" w:name="_Toc376103899"/>
            <w:bookmarkStart w:id="26" w:name="_Toc376103996"/>
            <w:bookmarkStart w:id="27" w:name="_Toc376104154"/>
            <w:bookmarkStart w:id="28" w:name="_Toc376104428"/>
            <w:bookmarkEnd w:id="23"/>
            <w:bookmarkEnd w:id="24"/>
            <w:bookmarkEnd w:id="25"/>
            <w:bookmarkEnd w:id="26"/>
            <w:bookmarkEnd w:id="27"/>
            <w:bookmarkEnd w:id="28"/>
            <w:r>
              <w:rPr>
                <w:rFonts w:ascii="Times New Roman" w:hAnsi="Times New Roman" w:cs="Times New Roman"/>
                <w:color w:val="000000" w:themeColor="text1"/>
                <w:sz w:val="22"/>
                <w:szCs w:val="22"/>
              </w:rPr>
              <w:lastRenderedPageBreak/>
              <w:t xml:space="preserve">                 7</w:t>
            </w:r>
          </w:p>
        </w:tc>
        <w:tc>
          <w:tcPr>
            <w:tcW w:w="2977" w:type="dxa"/>
          </w:tcPr>
          <w:p w:rsidR="00657E60" w:rsidRPr="000174E3" w:rsidRDefault="00657E60" w:rsidP="00657E60">
            <w:pPr>
              <w:autoSpaceDE w:val="0"/>
              <w:autoSpaceDN w:val="0"/>
              <w:adjustRightInd w:val="0"/>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Информация о валюте, используемой для формирования цены контракта и расчетов с поставщиком (подрядчиком, исполнителем)</w:t>
            </w:r>
          </w:p>
        </w:tc>
        <w:tc>
          <w:tcPr>
            <w:tcW w:w="6379"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Рубль Российской Федерации </w:t>
            </w:r>
          </w:p>
        </w:tc>
      </w:tr>
      <w:tr w:rsidR="00657E60" w:rsidRPr="00881CF3" w:rsidTr="00657E60">
        <w:trPr>
          <w:trHeight w:val="20"/>
        </w:trPr>
        <w:tc>
          <w:tcPr>
            <w:tcW w:w="993" w:type="dxa"/>
          </w:tcPr>
          <w:p w:rsidR="00657E60" w:rsidRPr="0093638A" w:rsidRDefault="00945E9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8</w:t>
            </w:r>
          </w:p>
        </w:tc>
        <w:tc>
          <w:tcPr>
            <w:tcW w:w="2977" w:type="dxa"/>
          </w:tcPr>
          <w:p w:rsidR="00657E60" w:rsidRPr="000174E3" w:rsidRDefault="00657E60" w:rsidP="00657E60">
            <w:pPr>
              <w:rPr>
                <w:rFonts w:ascii="Times New Roman" w:hAnsi="Times New Roman" w:cs="Times New Roman"/>
                <w:color w:val="000000" w:themeColor="text1"/>
                <w:sz w:val="22"/>
                <w:szCs w:val="22"/>
              </w:rPr>
            </w:pPr>
            <w:bookmarkStart w:id="29" w:name="OLE_LINK109"/>
            <w:bookmarkStart w:id="30" w:name="OLE_LINK110"/>
            <w:r w:rsidRPr="000174E3">
              <w:rPr>
                <w:rFonts w:ascii="Times New Roman" w:hAnsi="Times New Roman" w:cs="Times New Roman"/>
                <w:color w:val="000000" w:themeColor="text1"/>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bookmarkEnd w:id="29"/>
            <w:bookmarkEnd w:id="30"/>
          </w:p>
        </w:tc>
        <w:tc>
          <w:tcPr>
            <w:tcW w:w="6379" w:type="dxa"/>
          </w:tcPr>
          <w:p w:rsidR="00657E60" w:rsidRPr="007564B5"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Не </w:t>
            </w:r>
            <w:proofErr w:type="gramStart"/>
            <w:r>
              <w:rPr>
                <w:rFonts w:ascii="Times New Roman" w:hAnsi="Times New Roman" w:cs="Times New Roman"/>
                <w:color w:val="000000" w:themeColor="text1"/>
                <w:sz w:val="22"/>
                <w:szCs w:val="22"/>
              </w:rPr>
              <w:t>установлен</w:t>
            </w:r>
            <w:proofErr w:type="gramEnd"/>
          </w:p>
        </w:tc>
      </w:tr>
      <w:tr w:rsidR="00657E60" w:rsidRPr="00881CF3" w:rsidTr="00657E60">
        <w:trPr>
          <w:trHeight w:val="20"/>
        </w:trPr>
        <w:tc>
          <w:tcPr>
            <w:tcW w:w="993" w:type="dxa"/>
            <w:tcBorders>
              <w:bottom w:val="single" w:sz="4" w:space="0" w:color="auto"/>
            </w:tcBorders>
          </w:tcPr>
          <w:p w:rsidR="00657E60" w:rsidRPr="0093638A" w:rsidRDefault="00945E9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9</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Начальная (максимальная) цена контракта</w:t>
            </w: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tc>
        <w:tc>
          <w:tcPr>
            <w:tcW w:w="6379" w:type="dxa"/>
          </w:tcPr>
          <w:p w:rsidR="00657E60" w:rsidRPr="00640805" w:rsidRDefault="00640EAD" w:rsidP="00657E60">
            <w:pPr>
              <w:widowControl w:val="0"/>
              <w:autoSpaceDE w:val="0"/>
              <w:jc w:val="both"/>
              <w:rPr>
                <w:rFonts w:ascii="Times New Roman" w:hAnsi="Times New Roman" w:cs="Times New Roman"/>
                <w:b/>
                <w:iCs/>
                <w:sz w:val="22"/>
                <w:szCs w:val="22"/>
              </w:rPr>
            </w:pPr>
            <w:r w:rsidRPr="00936D62">
              <w:rPr>
                <w:rFonts w:ascii="Times New Roman" w:hAnsi="Times New Roman" w:cs="Times New Roman"/>
                <w:b/>
                <w:iCs/>
                <w:sz w:val="22"/>
                <w:szCs w:val="22"/>
              </w:rPr>
              <w:t>5</w:t>
            </w:r>
            <w:r w:rsidR="00657E60" w:rsidRPr="00640805">
              <w:rPr>
                <w:rFonts w:ascii="Times New Roman" w:hAnsi="Times New Roman" w:cs="Times New Roman"/>
                <w:b/>
                <w:iCs/>
                <w:sz w:val="22"/>
                <w:szCs w:val="22"/>
              </w:rPr>
              <w:t>0 000,00 (</w:t>
            </w:r>
            <w:r>
              <w:rPr>
                <w:rFonts w:ascii="Times New Roman" w:hAnsi="Times New Roman" w:cs="Times New Roman"/>
                <w:b/>
                <w:iCs/>
                <w:sz w:val="22"/>
                <w:szCs w:val="22"/>
              </w:rPr>
              <w:t>пятьдесят</w:t>
            </w:r>
            <w:r w:rsidR="00657E60" w:rsidRPr="00640805">
              <w:rPr>
                <w:rFonts w:ascii="Times New Roman" w:hAnsi="Times New Roman" w:cs="Times New Roman"/>
                <w:b/>
                <w:iCs/>
                <w:sz w:val="22"/>
                <w:szCs w:val="22"/>
              </w:rPr>
              <w:t xml:space="preserve"> тысяч) рублей 00 копеек.</w:t>
            </w:r>
          </w:p>
          <w:p w:rsidR="00657E60" w:rsidRPr="007564B5" w:rsidRDefault="00657E60" w:rsidP="00657E60">
            <w:pPr>
              <w:pStyle w:val="aff4"/>
              <w:jc w:val="both"/>
              <w:rPr>
                <w:rFonts w:ascii="Times New Roman" w:hAnsi="Times New Roman" w:cs="Times New Roman"/>
                <w:sz w:val="22"/>
                <w:szCs w:val="22"/>
              </w:rPr>
            </w:pPr>
            <w:r w:rsidRPr="007564B5">
              <w:rPr>
                <w:rFonts w:ascii="Times New Roman" w:hAnsi="Times New Roman" w:cs="Times New Roman"/>
                <w:sz w:val="22"/>
                <w:szCs w:val="22"/>
              </w:rPr>
              <w:t xml:space="preserve">Указанная Цена </w:t>
            </w:r>
            <w:r w:rsidR="00435054">
              <w:rPr>
                <w:rFonts w:ascii="Times New Roman" w:hAnsi="Times New Roman" w:cs="Times New Roman"/>
                <w:sz w:val="22"/>
                <w:szCs w:val="22"/>
              </w:rPr>
              <w:t>Контракта</w:t>
            </w:r>
            <w:r w:rsidRPr="007564B5">
              <w:rPr>
                <w:rFonts w:ascii="Times New Roman" w:hAnsi="Times New Roman" w:cs="Times New Roman"/>
                <w:sz w:val="22"/>
                <w:szCs w:val="22"/>
              </w:rPr>
              <w:t xml:space="preserve"> включает все расходы по уплате налогов, сборов (в т.ч. таможенных), страховых взносов, расходы по оформлению (переоформлению) документов и другие обязательные пл</w:t>
            </w:r>
            <w:r w:rsidR="00105040">
              <w:rPr>
                <w:rFonts w:ascii="Times New Roman" w:hAnsi="Times New Roman" w:cs="Times New Roman"/>
                <w:sz w:val="22"/>
                <w:szCs w:val="22"/>
              </w:rPr>
              <w:t>атежи, связанные с исполнением Контракта</w:t>
            </w:r>
            <w:r w:rsidRPr="007564B5">
              <w:rPr>
                <w:rFonts w:ascii="Times New Roman" w:hAnsi="Times New Roman" w:cs="Times New Roman"/>
                <w:sz w:val="22"/>
                <w:szCs w:val="22"/>
              </w:rPr>
              <w:t xml:space="preserve">. </w:t>
            </w:r>
          </w:p>
          <w:p w:rsidR="00657E60" w:rsidRPr="007564B5" w:rsidRDefault="00657E60" w:rsidP="00657E60">
            <w:pPr>
              <w:widowControl w:val="0"/>
              <w:autoSpaceDE w:val="0"/>
              <w:jc w:val="both"/>
              <w:rPr>
                <w:rFonts w:ascii="Times New Roman" w:hAnsi="Times New Roman" w:cs="Times New Roman"/>
                <w:color w:val="000000" w:themeColor="text1"/>
                <w:sz w:val="22"/>
                <w:szCs w:val="22"/>
              </w:rPr>
            </w:pPr>
            <w:r w:rsidRPr="007564B5">
              <w:rPr>
                <w:rFonts w:ascii="Times New Roman" w:hAnsi="Times New Roman" w:cs="Times New Roman"/>
                <w:sz w:val="22"/>
                <w:szCs w:val="22"/>
              </w:rPr>
              <w:t>Все расходы должны быть включены в расценки и общую цену заявки, представленной Участником закупки.</w:t>
            </w:r>
          </w:p>
          <w:p w:rsidR="00657E60" w:rsidRPr="00640805" w:rsidRDefault="00657E60" w:rsidP="00657E60">
            <w:pPr>
              <w:rPr>
                <w:rFonts w:ascii="Times New Roman" w:hAnsi="Times New Roman" w:cs="Times New Roman"/>
                <w:color w:val="000000" w:themeColor="text1"/>
                <w:sz w:val="22"/>
                <w:szCs w:val="22"/>
              </w:rPr>
            </w:pPr>
            <w:r w:rsidRPr="007564B5">
              <w:rPr>
                <w:rFonts w:ascii="Times New Roman" w:hAnsi="Times New Roman" w:cs="Times New Roman"/>
                <w:color w:val="000000" w:themeColor="text1"/>
                <w:sz w:val="22"/>
                <w:szCs w:val="22"/>
              </w:rPr>
              <w:t>Неучтенные затраты поставщика (подрядчика, исполнителя) по контракту, связанные с исполнением контракта, но не включенные в цену контракта, не подлежат оплате заказчиком.</w:t>
            </w:r>
          </w:p>
        </w:tc>
      </w:tr>
      <w:tr w:rsidR="00657E60" w:rsidRPr="00881CF3" w:rsidTr="00657E60">
        <w:trPr>
          <w:trHeight w:val="20"/>
        </w:trPr>
        <w:tc>
          <w:tcPr>
            <w:tcW w:w="993" w:type="dxa"/>
            <w:tcBorders>
              <w:bottom w:val="single" w:sz="4" w:space="0" w:color="auto"/>
            </w:tcBorders>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sidR="00945E9B">
              <w:rPr>
                <w:rFonts w:ascii="Times New Roman" w:hAnsi="Times New Roman" w:cs="Times New Roman"/>
                <w:color w:val="000000" w:themeColor="text1"/>
                <w:sz w:val="22"/>
                <w:szCs w:val="22"/>
              </w:rPr>
              <w:t xml:space="preserve">         10</w:t>
            </w:r>
          </w:p>
        </w:tc>
        <w:tc>
          <w:tcPr>
            <w:tcW w:w="2977" w:type="dxa"/>
          </w:tcPr>
          <w:p w:rsidR="00657E60" w:rsidRPr="009B5535" w:rsidRDefault="00657E60" w:rsidP="00657E60">
            <w:pPr>
              <w:rPr>
                <w:rFonts w:ascii="Times New Roman" w:hAnsi="Times New Roman" w:cs="Times New Roman"/>
                <w:sz w:val="22"/>
                <w:szCs w:val="22"/>
              </w:rPr>
            </w:pPr>
            <w:r w:rsidRPr="009B5535">
              <w:rPr>
                <w:rFonts w:ascii="Times New Roman" w:hAnsi="Times New Roman" w:cs="Times New Roman"/>
                <w:sz w:val="22"/>
                <w:szCs w:val="22"/>
              </w:rPr>
              <w:t>Сроки и порядок оплаты товара, работ, услуг</w:t>
            </w:r>
          </w:p>
        </w:tc>
        <w:tc>
          <w:tcPr>
            <w:tcW w:w="6379" w:type="dxa"/>
          </w:tcPr>
          <w:p w:rsidR="00657E60" w:rsidRPr="009B5535" w:rsidRDefault="00C32852" w:rsidP="00657E60">
            <w:pPr>
              <w:rPr>
                <w:rFonts w:ascii="Times New Roman" w:hAnsi="Times New Roman" w:cs="Times New Roman"/>
                <w:sz w:val="22"/>
                <w:szCs w:val="22"/>
              </w:rPr>
            </w:pPr>
            <w:r>
              <w:rPr>
                <w:rFonts w:ascii="Times New Roman" w:hAnsi="Times New Roman" w:cs="Times New Roman"/>
                <w:color w:val="000000" w:themeColor="text1"/>
                <w:sz w:val="22"/>
                <w:szCs w:val="22"/>
              </w:rPr>
              <w:t xml:space="preserve">Определено </w:t>
            </w:r>
            <w:r w:rsidR="00657E60" w:rsidRPr="000174E3">
              <w:rPr>
                <w:rFonts w:ascii="Times New Roman" w:hAnsi="Times New Roman" w:cs="Times New Roman"/>
                <w:color w:val="000000" w:themeColor="text1"/>
                <w:sz w:val="22"/>
                <w:szCs w:val="22"/>
              </w:rPr>
              <w:t>частью</w:t>
            </w:r>
            <w:r w:rsidR="00657E60">
              <w:rPr>
                <w:rFonts w:ascii="Times New Roman" w:hAnsi="Times New Roman" w:cs="Times New Roman"/>
                <w:color w:val="000000" w:themeColor="text1"/>
                <w:sz w:val="22"/>
                <w:szCs w:val="22"/>
              </w:rPr>
              <w:t xml:space="preserve"> </w:t>
            </w:r>
            <w:r w:rsidR="00657E60" w:rsidRPr="000174E3">
              <w:rPr>
                <w:rFonts w:ascii="Times New Roman" w:hAnsi="Times New Roman" w:cs="Times New Roman"/>
                <w:color w:val="000000" w:themeColor="text1"/>
                <w:sz w:val="22"/>
                <w:szCs w:val="22"/>
                <w:lang w:val="en-US"/>
              </w:rPr>
              <w:t>I</w:t>
            </w:r>
            <w:r w:rsidR="00657E60">
              <w:rPr>
                <w:rFonts w:ascii="Times New Roman" w:hAnsi="Times New Roman" w:cs="Times New Roman"/>
                <w:color w:val="000000" w:themeColor="text1"/>
                <w:sz w:val="22"/>
                <w:szCs w:val="22"/>
              </w:rPr>
              <w:t>V</w:t>
            </w:r>
            <w:r w:rsidR="00657E60" w:rsidRPr="000174E3">
              <w:rPr>
                <w:rFonts w:ascii="Times New Roman" w:hAnsi="Times New Roman" w:cs="Times New Roman"/>
                <w:color w:val="000000" w:themeColor="text1"/>
                <w:sz w:val="22"/>
                <w:szCs w:val="22"/>
              </w:rPr>
              <w:t>. «ПРОЕКТ КОНТРАКТА» конкурсной документации</w:t>
            </w:r>
          </w:p>
        </w:tc>
      </w:tr>
      <w:tr w:rsidR="00657E60" w:rsidRPr="00881CF3" w:rsidTr="00657E60">
        <w:trPr>
          <w:trHeight w:val="2278"/>
        </w:trPr>
        <w:tc>
          <w:tcPr>
            <w:tcW w:w="993" w:type="dxa"/>
            <w:tcBorders>
              <w:bottom w:val="nil"/>
            </w:tcBorders>
          </w:tcPr>
          <w:p w:rsidR="00657E60" w:rsidRPr="0093638A" w:rsidRDefault="00945E9B" w:rsidP="00657E60">
            <w:pPr>
              <w:jc w:val="right"/>
              <w:rPr>
                <w:rFonts w:ascii="Times New Roman" w:hAnsi="Times New Roman" w:cs="Times New Roman"/>
                <w:color w:val="000000" w:themeColor="text1"/>
                <w:sz w:val="22"/>
                <w:szCs w:val="22"/>
                <w:highlight w:val="yellow"/>
              </w:rPr>
            </w:pPr>
            <w:r>
              <w:rPr>
                <w:rFonts w:ascii="Times New Roman" w:hAnsi="Times New Roman" w:cs="Times New Roman"/>
                <w:color w:val="000000" w:themeColor="text1"/>
                <w:sz w:val="22"/>
                <w:szCs w:val="22"/>
              </w:rPr>
              <w:t xml:space="preserve">               11</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Источник финансирования </w:t>
            </w:r>
          </w:p>
          <w:p w:rsidR="00657E60" w:rsidRPr="00A764AB" w:rsidRDefault="00657E60" w:rsidP="00657E60">
            <w:pPr>
              <w:rPr>
                <w:rFonts w:ascii="Times New Roman" w:hAnsi="Times New Roman" w:cs="Times New Roman"/>
                <w:color w:val="000000" w:themeColor="text1"/>
                <w:sz w:val="22"/>
                <w:szCs w:val="22"/>
              </w:rPr>
            </w:pPr>
          </w:p>
        </w:tc>
        <w:tc>
          <w:tcPr>
            <w:tcW w:w="6379" w:type="dxa"/>
          </w:tcPr>
          <w:p w:rsidR="00657E60" w:rsidRPr="00F04B46"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Собственные средства Заказчика</w:t>
            </w:r>
          </w:p>
        </w:tc>
      </w:tr>
      <w:tr w:rsidR="00657E60" w:rsidRPr="00881CF3" w:rsidTr="00657E60">
        <w:trPr>
          <w:trHeight w:val="20"/>
        </w:trPr>
        <w:tc>
          <w:tcPr>
            <w:tcW w:w="993" w:type="dxa"/>
            <w:vMerge w:val="restart"/>
            <w:tcBorders>
              <w:top w:val="nil"/>
            </w:tcBorders>
          </w:tcPr>
          <w:p w:rsidR="00657E60" w:rsidRPr="00A764AB" w:rsidRDefault="00657E60" w:rsidP="00657E60">
            <w:pPr>
              <w:rPr>
                <w:rFonts w:ascii="Times New Roman" w:hAnsi="Times New Roman" w:cs="Times New Roman"/>
                <w:color w:val="000000" w:themeColor="text1"/>
                <w:sz w:val="22"/>
                <w:szCs w:val="22"/>
              </w:rPr>
            </w:pPr>
          </w:p>
          <w:p w:rsidR="00657E60" w:rsidRPr="00A764AB" w:rsidRDefault="00657E60" w:rsidP="00657E60">
            <w:pPr>
              <w:ind w:left="720"/>
              <w:rPr>
                <w:rFonts w:ascii="Times New Roman" w:hAnsi="Times New Roman" w:cs="Times New Roman"/>
                <w:color w:val="000000" w:themeColor="text1"/>
                <w:sz w:val="22"/>
                <w:szCs w:val="22"/>
              </w:rPr>
            </w:pP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Обоснование начальной (максимальной) цены контракта</w:t>
            </w:r>
          </w:p>
          <w:p w:rsidR="00657E60" w:rsidRPr="00A764AB" w:rsidRDefault="00657E60" w:rsidP="00657E60">
            <w:pPr>
              <w:rPr>
                <w:rFonts w:ascii="Times New Roman" w:hAnsi="Times New Roman" w:cs="Times New Roman"/>
                <w:color w:val="000000" w:themeColor="text1"/>
                <w:sz w:val="22"/>
                <w:szCs w:val="22"/>
              </w:rPr>
            </w:pPr>
          </w:p>
        </w:tc>
        <w:tc>
          <w:tcPr>
            <w:tcW w:w="6379" w:type="dxa"/>
          </w:tcPr>
          <w:p w:rsidR="00657E60" w:rsidRPr="00E6347D" w:rsidRDefault="00657E60" w:rsidP="00657E60">
            <w:pPr>
              <w:ind w:right="-142"/>
              <w:rPr>
                <w:rFonts w:ascii="Times New Roman" w:hAnsi="Times New Roman" w:cs="Times New Roman"/>
                <w:sz w:val="22"/>
                <w:szCs w:val="22"/>
                <w:lang w:eastAsia="en-US"/>
              </w:rPr>
            </w:pPr>
            <w:r w:rsidRPr="00E6347D">
              <w:rPr>
                <w:rFonts w:ascii="Times New Roman" w:hAnsi="Times New Roman" w:cs="Times New Roman"/>
                <w:sz w:val="22"/>
                <w:szCs w:val="22"/>
                <w:lang w:eastAsia="en-US"/>
              </w:rPr>
              <w:t>Подготовлено в соответствии с Приказом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657E60" w:rsidRPr="00881CF3" w:rsidTr="00657E60">
        <w:trPr>
          <w:trHeight w:val="20"/>
        </w:trPr>
        <w:tc>
          <w:tcPr>
            <w:tcW w:w="993" w:type="dxa"/>
            <w:vMerge/>
          </w:tcPr>
          <w:p w:rsidR="00657E60" w:rsidRPr="00A764AB" w:rsidRDefault="00657E60" w:rsidP="00657E60">
            <w:pPr>
              <w:numPr>
                <w:ilvl w:val="0"/>
                <w:numId w:val="1"/>
              </w:numPr>
              <w:rPr>
                <w:rFonts w:ascii="Times New Roman" w:hAnsi="Times New Roman" w:cs="Times New Roman"/>
                <w:color w:val="000000" w:themeColor="text1"/>
                <w:sz w:val="22"/>
                <w:szCs w:val="22"/>
              </w:rPr>
            </w:pPr>
          </w:p>
        </w:tc>
        <w:tc>
          <w:tcPr>
            <w:tcW w:w="2977" w:type="dxa"/>
          </w:tcPr>
          <w:p w:rsidR="00657E60" w:rsidRDefault="00657E60" w:rsidP="00657E60">
            <w:pPr>
              <w:rPr>
                <w:rFonts w:ascii="Times New Roman" w:hAnsi="Times New Roman" w:cs="Times New Roman"/>
                <w:color w:val="000000" w:themeColor="text1"/>
                <w:sz w:val="22"/>
                <w:szCs w:val="22"/>
              </w:rPr>
            </w:pPr>
            <w:r w:rsidRPr="00F062A5">
              <w:rPr>
                <w:rFonts w:ascii="Times New Roman" w:hAnsi="Times New Roman" w:cs="Times New Roman"/>
                <w:color w:val="000000" w:themeColor="text1"/>
                <w:sz w:val="22"/>
                <w:szCs w:val="22"/>
              </w:rPr>
              <w:t>Метод обоснования начальной (максимальной) цены контракта</w:t>
            </w:r>
          </w:p>
          <w:p w:rsidR="008555C2" w:rsidRPr="000174E3" w:rsidRDefault="008555C2" w:rsidP="00657E60">
            <w:pPr>
              <w:rPr>
                <w:rFonts w:ascii="Times New Roman" w:hAnsi="Times New Roman" w:cs="Times New Roman"/>
                <w:color w:val="000000" w:themeColor="text1"/>
                <w:sz w:val="22"/>
                <w:szCs w:val="22"/>
              </w:rPr>
            </w:pPr>
          </w:p>
        </w:tc>
        <w:tc>
          <w:tcPr>
            <w:tcW w:w="6379" w:type="dxa"/>
          </w:tcPr>
          <w:p w:rsidR="00F062A5" w:rsidRPr="00872371" w:rsidRDefault="00F062A5" w:rsidP="00F062A5">
            <w:pPr>
              <w:widowControl w:val="0"/>
              <w:autoSpaceDE w:val="0"/>
              <w:autoSpaceDN w:val="0"/>
              <w:adjustRightInd w:val="0"/>
              <w:jc w:val="both"/>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Метод сопоставимых рыночных цен (</w:t>
            </w:r>
            <w:r w:rsidRPr="00FB1DAF">
              <w:rPr>
                <w:rFonts w:ascii="Times New Roman" w:eastAsia="Times New Roman" w:hAnsi="Times New Roman" w:cs="Times New Roman"/>
                <w:color w:val="auto"/>
                <w:sz w:val="22"/>
                <w:szCs w:val="22"/>
              </w:rPr>
              <w:t>содержащихся в реестре контрактов, заключенных по итогам осуществления закупок</w:t>
            </w:r>
            <w:r w:rsidRPr="00872371">
              <w:rPr>
                <w:rFonts w:ascii="Times New Roman" w:eastAsia="Times New Roman" w:hAnsi="Times New Roman" w:cs="Times New Roman"/>
                <w:color w:val="auto"/>
                <w:sz w:val="22"/>
                <w:szCs w:val="22"/>
              </w:rPr>
              <w:t>)</w:t>
            </w:r>
          </w:p>
          <w:p w:rsidR="00657E60" w:rsidRPr="00E6347D" w:rsidRDefault="00657E60" w:rsidP="00657E60">
            <w:pPr>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0174E3" w:rsidRDefault="00657E60" w:rsidP="00657E60">
            <w:pPr>
              <w:rPr>
                <w:rFonts w:ascii="Times New Roman" w:hAnsi="Times New Roman" w:cs="Times New Roman"/>
                <w:color w:val="000000" w:themeColor="text1"/>
                <w:sz w:val="22"/>
                <w:szCs w:val="22"/>
              </w:rPr>
            </w:pPr>
            <w:bookmarkStart w:id="31" w:name="_Toc375898299"/>
            <w:bookmarkStart w:id="32" w:name="_Toc375898883"/>
            <w:bookmarkStart w:id="33" w:name="_Toc376103901"/>
            <w:bookmarkStart w:id="34" w:name="_Toc376103998"/>
            <w:bookmarkStart w:id="35" w:name="_Toc376104156"/>
            <w:bookmarkStart w:id="36" w:name="_Toc376104430"/>
            <w:bookmarkEnd w:id="31"/>
            <w:bookmarkEnd w:id="32"/>
            <w:bookmarkEnd w:id="33"/>
            <w:bookmarkEnd w:id="34"/>
            <w:bookmarkEnd w:id="35"/>
            <w:bookmarkEnd w:id="36"/>
          </w:p>
          <w:p w:rsidR="00657E60" w:rsidRPr="0093638A" w:rsidRDefault="00945E9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12</w:t>
            </w:r>
          </w:p>
        </w:tc>
        <w:tc>
          <w:tcPr>
            <w:tcW w:w="2977" w:type="dxa"/>
            <w:tcBorders>
              <w:top w:val="single" w:sz="4" w:space="0" w:color="auto"/>
              <w:left w:val="single" w:sz="4" w:space="0" w:color="auto"/>
              <w:bottom w:val="single" w:sz="4" w:space="0" w:color="auto"/>
              <w:right w:val="single" w:sz="4" w:space="0" w:color="auto"/>
            </w:tcBorders>
          </w:tcPr>
          <w:p w:rsidR="00657E60" w:rsidRPr="00FF0AC1" w:rsidRDefault="00657E60" w:rsidP="00657E60">
            <w:pPr>
              <w:rPr>
                <w:rFonts w:ascii="Times New Roman" w:hAnsi="Times New Roman" w:cs="Times New Roman"/>
                <w:color w:val="000000" w:themeColor="text1"/>
                <w:sz w:val="22"/>
                <w:szCs w:val="22"/>
              </w:rPr>
            </w:pPr>
            <w:r w:rsidRPr="00FF0AC1">
              <w:rPr>
                <w:rFonts w:ascii="Times New Roman" w:hAnsi="Times New Roman" w:cs="Times New Roman"/>
                <w:color w:val="000000" w:themeColor="text1"/>
                <w:sz w:val="22"/>
                <w:szCs w:val="22"/>
              </w:rPr>
              <w:t>Ограничение участия в открытом конкурсе в электронной форме</w:t>
            </w:r>
          </w:p>
        </w:tc>
        <w:tc>
          <w:tcPr>
            <w:tcW w:w="6379" w:type="dxa"/>
            <w:tcBorders>
              <w:top w:val="single" w:sz="4" w:space="0" w:color="auto"/>
              <w:left w:val="single" w:sz="4" w:space="0" w:color="auto"/>
              <w:bottom w:val="single" w:sz="4" w:space="0" w:color="auto"/>
              <w:right w:val="single" w:sz="4" w:space="0" w:color="auto"/>
            </w:tcBorders>
          </w:tcPr>
          <w:p w:rsidR="00D4432A" w:rsidRDefault="00D4432A" w:rsidP="00D4432A">
            <w:pPr>
              <w:jc w:val="both"/>
              <w:rPr>
                <w:rFonts w:ascii="Times New Roman" w:eastAsia="Times New Roman" w:hAnsi="Times New Roman" w:cs="Times New Roman"/>
                <w:color w:val="1D1B11"/>
                <w:sz w:val="22"/>
                <w:szCs w:val="22"/>
              </w:rPr>
            </w:pPr>
            <w:r w:rsidRPr="00D4432A">
              <w:rPr>
                <w:rFonts w:ascii="Times New Roman" w:eastAsia="Times New Roman" w:hAnsi="Times New Roman" w:cs="Times New Roman"/>
                <w:color w:val="1D1B11"/>
                <w:sz w:val="22"/>
                <w:szCs w:val="22"/>
              </w:rPr>
              <w:t>Установлено</w:t>
            </w:r>
            <w:r>
              <w:rPr>
                <w:rFonts w:ascii="Times New Roman" w:eastAsia="Times New Roman" w:hAnsi="Times New Roman" w:cs="Times New Roman"/>
                <w:color w:val="1D1B11"/>
                <w:sz w:val="22"/>
                <w:szCs w:val="22"/>
              </w:rPr>
              <w:t xml:space="preserve"> </w:t>
            </w:r>
          </w:p>
          <w:p w:rsidR="00D4432A" w:rsidRPr="00D4432A" w:rsidRDefault="00D4432A" w:rsidP="00D4432A">
            <w:pPr>
              <w:jc w:val="both"/>
              <w:rPr>
                <w:rFonts w:ascii="Times New Roman" w:eastAsia="Times New Roman" w:hAnsi="Times New Roman" w:cs="Times New Roman"/>
                <w:color w:val="1D1B11"/>
                <w:sz w:val="22"/>
                <w:szCs w:val="22"/>
              </w:rPr>
            </w:pPr>
            <w:r>
              <w:rPr>
                <w:rFonts w:ascii="Times New Roman" w:eastAsia="Times New Roman" w:hAnsi="Times New Roman" w:cs="Times New Roman"/>
                <w:color w:val="1D1B11"/>
                <w:sz w:val="22"/>
                <w:szCs w:val="22"/>
              </w:rPr>
              <w:t>О</w:t>
            </w:r>
            <w:r w:rsidRPr="00D4432A">
              <w:rPr>
                <w:rFonts w:ascii="Times New Roman" w:eastAsia="Times New Roman" w:hAnsi="Times New Roman" w:cs="Times New Roman"/>
                <w:color w:val="1D1B11"/>
                <w:sz w:val="22"/>
                <w:szCs w:val="22"/>
              </w:rPr>
              <w:t>граничение участия в определении поставщика, установленное в соответствии со статьей 30 Федерального закона от 05 апреля 2013 года №44-ФЗ</w:t>
            </w:r>
          </w:p>
          <w:p w:rsidR="00D4432A" w:rsidRPr="00D4432A" w:rsidRDefault="00D4432A" w:rsidP="00D4432A">
            <w:pPr>
              <w:jc w:val="both"/>
              <w:rPr>
                <w:rFonts w:ascii="Times New Roman" w:eastAsia="Times New Roman" w:hAnsi="Times New Roman" w:cs="Times New Roman"/>
                <w:color w:val="1D1B11"/>
                <w:sz w:val="22"/>
                <w:szCs w:val="22"/>
              </w:rPr>
            </w:pPr>
          </w:p>
          <w:p w:rsidR="00D4432A" w:rsidRDefault="00D4432A" w:rsidP="00D4432A">
            <w:pPr>
              <w:jc w:val="both"/>
              <w:rPr>
                <w:rFonts w:ascii="Times New Roman" w:eastAsia="Times New Roman" w:hAnsi="Times New Roman" w:cs="Times New Roman"/>
                <w:color w:val="1D1B11"/>
                <w:sz w:val="22"/>
                <w:szCs w:val="22"/>
              </w:rPr>
            </w:pPr>
            <w:r w:rsidRPr="00D4432A">
              <w:rPr>
                <w:rFonts w:ascii="Times New Roman" w:eastAsia="Times New Roman" w:hAnsi="Times New Roman" w:cs="Times New Roman"/>
                <w:color w:val="1D1B11"/>
                <w:sz w:val="22"/>
                <w:szCs w:val="22"/>
              </w:rPr>
              <w:t>Участниками закупки могут быть только субъекты малого предпринимательства, социально ориентированные некоммерческие организации</w:t>
            </w:r>
            <w:r>
              <w:rPr>
                <w:rFonts w:ascii="Times New Roman" w:eastAsia="Times New Roman" w:hAnsi="Times New Roman" w:cs="Times New Roman"/>
                <w:color w:val="1D1B11"/>
                <w:sz w:val="22"/>
                <w:szCs w:val="22"/>
              </w:rPr>
              <w:t>.</w:t>
            </w:r>
          </w:p>
          <w:p w:rsidR="00D4432A" w:rsidRDefault="00D4432A" w:rsidP="00D4432A">
            <w:pPr>
              <w:jc w:val="both"/>
              <w:rPr>
                <w:rFonts w:ascii="Times New Roman" w:eastAsia="Times New Roman" w:hAnsi="Times New Roman" w:cs="Times New Roman"/>
                <w:color w:val="1D1B11"/>
                <w:sz w:val="22"/>
                <w:szCs w:val="22"/>
              </w:rPr>
            </w:pPr>
          </w:p>
          <w:p w:rsidR="00D4432A" w:rsidRDefault="00D4432A" w:rsidP="00D4432A">
            <w:pPr>
              <w:jc w:val="both"/>
              <w:rPr>
                <w:rFonts w:ascii="Times New Roman" w:eastAsia="Times New Roman" w:hAnsi="Times New Roman" w:cs="Times New Roman"/>
                <w:color w:val="1D1B11"/>
                <w:sz w:val="22"/>
                <w:szCs w:val="22"/>
              </w:rPr>
            </w:pPr>
          </w:p>
          <w:p w:rsidR="00D4432A" w:rsidRDefault="00D4432A" w:rsidP="00D4432A">
            <w:pPr>
              <w:jc w:val="both"/>
              <w:rPr>
                <w:rFonts w:ascii="Times New Roman" w:eastAsia="Times New Roman" w:hAnsi="Times New Roman" w:cs="Times New Roman"/>
                <w:color w:val="1D1B11"/>
                <w:sz w:val="22"/>
                <w:szCs w:val="22"/>
              </w:rPr>
            </w:pPr>
          </w:p>
          <w:p w:rsidR="00657E60" w:rsidRPr="00FF0AC1" w:rsidRDefault="00657E60" w:rsidP="00D4432A">
            <w:pPr>
              <w:jc w:val="both"/>
              <w:rPr>
                <w:rFonts w:ascii="Times New Roman" w:hAnsi="Times New Roman" w:cs="Times New Roman"/>
                <w:color w:val="000000" w:themeColor="text1"/>
                <w:sz w:val="22"/>
                <w:szCs w:val="22"/>
              </w:rPr>
            </w:pPr>
            <w:r w:rsidRPr="00FF0AC1">
              <w:rPr>
                <w:rFonts w:ascii="Times New Roman" w:eastAsia="Times New Roman" w:hAnsi="Times New Roman" w:cs="Times New Roman"/>
                <w:color w:val="1D1B11"/>
                <w:sz w:val="22"/>
                <w:szCs w:val="22"/>
              </w:rPr>
              <w:t>Участником закупки может быть только юридическое лицо (основание – ч.3 ст.5 Федерального Закона «Об аудиторской деятельности» № 307-ФЗ от 30.12.2008 года)</w:t>
            </w:r>
          </w:p>
        </w:tc>
      </w:tr>
      <w:tr w:rsidR="00657E60" w:rsidRPr="00881CF3" w:rsidTr="00657E60">
        <w:trPr>
          <w:trHeight w:val="645"/>
        </w:trPr>
        <w:tc>
          <w:tcPr>
            <w:tcW w:w="993" w:type="dxa"/>
            <w:vMerge w:val="restart"/>
          </w:tcPr>
          <w:p w:rsidR="00657E60" w:rsidRPr="000174E3" w:rsidRDefault="00657E60" w:rsidP="00657E60">
            <w:pPr>
              <w:ind w:left="720"/>
              <w:rPr>
                <w:rFonts w:ascii="Times New Roman" w:hAnsi="Times New Roman" w:cs="Times New Roman"/>
                <w:color w:val="000000" w:themeColor="text1"/>
                <w:sz w:val="22"/>
                <w:szCs w:val="22"/>
              </w:rPr>
            </w:pPr>
          </w:p>
          <w:p w:rsidR="00657E60" w:rsidRPr="0093638A" w:rsidRDefault="00945E9B" w:rsidP="00657E60">
            <w:pPr>
              <w:ind w:left="360"/>
              <w:jc w:val="right"/>
              <w:rPr>
                <w:rFonts w:ascii="Times New Roman" w:hAnsi="Times New Roman" w:cs="Times New Roman"/>
                <w:color w:val="000000" w:themeColor="text1"/>
                <w:sz w:val="22"/>
                <w:szCs w:val="22"/>
              </w:rPr>
            </w:pPr>
            <w:bookmarkStart w:id="37" w:name="_Toc375898300"/>
            <w:bookmarkStart w:id="38" w:name="_Toc375898884"/>
            <w:bookmarkStart w:id="39" w:name="_Toc376103902"/>
            <w:bookmarkStart w:id="40" w:name="_Toc376103999"/>
            <w:bookmarkStart w:id="41" w:name="_Toc376104157"/>
            <w:bookmarkStart w:id="42" w:name="_Toc376104431"/>
            <w:bookmarkEnd w:id="37"/>
            <w:bookmarkEnd w:id="38"/>
            <w:bookmarkEnd w:id="39"/>
            <w:bookmarkEnd w:id="40"/>
            <w:bookmarkEnd w:id="41"/>
            <w:bookmarkEnd w:id="42"/>
            <w:r>
              <w:rPr>
                <w:rFonts w:ascii="Times New Roman" w:hAnsi="Times New Roman" w:cs="Times New Roman"/>
                <w:color w:val="000000" w:themeColor="text1"/>
                <w:sz w:val="22"/>
                <w:szCs w:val="22"/>
              </w:rPr>
              <w:t xml:space="preserve">        13</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Единые требования к участникам закупки, установленные Законом № 44-ФЗ, а также заказчиком.</w:t>
            </w:r>
          </w:p>
        </w:tc>
        <w:tc>
          <w:tcPr>
            <w:tcW w:w="6379" w:type="dxa"/>
          </w:tcPr>
          <w:p w:rsidR="00657E60" w:rsidRPr="000174E3" w:rsidRDefault="00657E60" w:rsidP="00657E60">
            <w:pPr>
              <w:autoSpaceDE w:val="0"/>
              <w:autoSpaceDN w:val="0"/>
              <w:adjustRightInd w:val="0"/>
              <w:jc w:val="both"/>
              <w:rPr>
                <w:rFonts w:ascii="Times New Roman" w:hAnsi="Times New Roman" w:cs="Times New Roman"/>
                <w:color w:val="auto"/>
              </w:rPr>
            </w:pPr>
            <w:r w:rsidRPr="000174E3">
              <w:rPr>
                <w:rFonts w:ascii="Times New Roman" w:hAnsi="Times New Roman" w:cs="Times New Roman"/>
                <w:color w:val="auto"/>
              </w:rPr>
              <w:t>При осуществлении закупки заказчик устанавливает следующие единые требования к участникам закупки:</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174E3">
              <w:rPr>
                <w:rFonts w:ascii="Times New Roman" w:hAnsi="Times New Roman" w:cs="Times New Roman"/>
                <w:color w:val="000000" w:themeColor="text1"/>
                <w:sz w:val="22"/>
                <w:szCs w:val="22"/>
              </w:rPr>
              <w:t>являющихся</w:t>
            </w:r>
            <w:proofErr w:type="gramEnd"/>
            <w:r w:rsidRPr="000174E3">
              <w:rPr>
                <w:rFonts w:ascii="Times New Roman" w:hAnsi="Times New Roman" w:cs="Times New Roman"/>
                <w:color w:val="000000" w:themeColor="text1"/>
                <w:sz w:val="22"/>
                <w:szCs w:val="22"/>
              </w:rPr>
              <w:t xml:space="preserve"> объектом закупки, а именно:</w:t>
            </w:r>
          </w:p>
          <w:p w:rsidR="00657E60" w:rsidRPr="005327F2" w:rsidRDefault="00657E60" w:rsidP="00657E60">
            <w:pPr>
              <w:pStyle w:val="ConsPlusNormal"/>
              <w:jc w:val="both"/>
              <w:rPr>
                <w:rFonts w:ascii="Times New Roman" w:hAnsi="Times New Roman" w:cs="Times New Roman"/>
                <w:sz w:val="22"/>
                <w:szCs w:val="22"/>
              </w:rPr>
            </w:pPr>
            <w:r w:rsidRPr="005327F2">
              <w:rPr>
                <w:rFonts w:ascii="Times New Roman" w:hAnsi="Times New Roman" w:cs="Times New Roman"/>
                <w:sz w:val="22"/>
                <w:szCs w:val="22"/>
              </w:rPr>
              <w:t>а) сведения об аудиторской организации, индивидуальном аудиторе должны быть включены в реестр аудиторов и аудиторских организаций саморегулируемой организац</w:t>
            </w:r>
            <w:proofErr w:type="gramStart"/>
            <w:r w:rsidRPr="005327F2">
              <w:rPr>
                <w:rFonts w:ascii="Times New Roman" w:hAnsi="Times New Roman" w:cs="Times New Roman"/>
                <w:sz w:val="22"/>
                <w:szCs w:val="22"/>
              </w:rPr>
              <w:t>ии ау</w:t>
            </w:r>
            <w:proofErr w:type="gramEnd"/>
            <w:r w:rsidRPr="005327F2">
              <w:rPr>
                <w:rFonts w:ascii="Times New Roman" w:hAnsi="Times New Roman" w:cs="Times New Roman"/>
                <w:sz w:val="22"/>
                <w:szCs w:val="22"/>
              </w:rPr>
              <w:t>диторов;</w:t>
            </w:r>
          </w:p>
          <w:p w:rsidR="00657E60" w:rsidRPr="005327F2" w:rsidRDefault="00657E60" w:rsidP="00657E60">
            <w:pPr>
              <w:pStyle w:val="ConsPlusNormal"/>
              <w:jc w:val="both"/>
              <w:rPr>
                <w:rFonts w:ascii="Times New Roman" w:hAnsi="Times New Roman" w:cs="Times New Roman"/>
                <w:sz w:val="22"/>
                <w:szCs w:val="22"/>
              </w:rPr>
            </w:pPr>
            <w:r w:rsidRPr="005327F2">
              <w:rPr>
                <w:rFonts w:ascii="Times New Roman" w:hAnsi="Times New Roman" w:cs="Times New Roman"/>
                <w:sz w:val="22"/>
                <w:szCs w:val="22"/>
              </w:rPr>
              <w:t>б) в отношении участника закупки на момент проведения конкурса и в период предполагаемого подписания контракта на проведение аудита не должны действовать меры воздействия в виде приостановления членства в саморегулируемой организац</w:t>
            </w:r>
            <w:proofErr w:type="gramStart"/>
            <w:r w:rsidRPr="005327F2">
              <w:rPr>
                <w:rFonts w:ascii="Times New Roman" w:hAnsi="Times New Roman" w:cs="Times New Roman"/>
                <w:sz w:val="22"/>
                <w:szCs w:val="22"/>
              </w:rPr>
              <w:t>ии ау</w:t>
            </w:r>
            <w:proofErr w:type="gramEnd"/>
            <w:r w:rsidRPr="005327F2">
              <w:rPr>
                <w:rFonts w:ascii="Times New Roman" w:hAnsi="Times New Roman" w:cs="Times New Roman"/>
                <w:sz w:val="22"/>
                <w:szCs w:val="22"/>
              </w:rPr>
              <w:t>диторов, лишающие участника закупки права заключать новые контракты</w:t>
            </w:r>
            <w:r w:rsidRPr="005327F2">
              <w:rPr>
                <w:rFonts w:ascii="Times New Roman" w:hAnsi="Times New Roman" w:cs="Times New Roman"/>
                <w:b/>
                <w:sz w:val="22"/>
                <w:szCs w:val="22"/>
              </w:rPr>
              <w:t xml:space="preserve"> </w:t>
            </w:r>
            <w:r w:rsidRPr="005327F2">
              <w:rPr>
                <w:rFonts w:ascii="Times New Roman" w:hAnsi="Times New Roman" w:cs="Times New Roman"/>
                <w:sz w:val="22"/>
                <w:szCs w:val="22"/>
              </w:rPr>
              <w:t xml:space="preserve">(основание </w:t>
            </w:r>
            <w:r w:rsidRPr="005327F2">
              <w:rPr>
                <w:rFonts w:ascii="Times New Roman" w:eastAsia="Arial Unicode MS" w:hAnsi="Times New Roman" w:cs="Times New Roman"/>
                <w:sz w:val="22"/>
                <w:szCs w:val="22"/>
                <w:lang w:eastAsia="ar-SA"/>
              </w:rPr>
              <w:t>Федеральный закон от 30.12.2008 N 307-ФЗ «Об аудиторской деятельности»).</w:t>
            </w:r>
          </w:p>
          <w:p w:rsidR="00657E60" w:rsidRPr="000174E3" w:rsidRDefault="00657E60" w:rsidP="00657E60">
            <w:pPr>
              <w:jc w:val="both"/>
              <w:rPr>
                <w:rFonts w:ascii="Times New Roman" w:hAnsi="Times New Roman" w:cs="Times New Roman"/>
                <w:color w:val="000000" w:themeColor="text1"/>
                <w:sz w:val="22"/>
                <w:szCs w:val="22"/>
              </w:rPr>
            </w:pP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spellStart"/>
            <w:r w:rsidRPr="000174E3">
              <w:rPr>
                <w:rFonts w:ascii="Times New Roman" w:hAnsi="Times New Roman" w:cs="Times New Roman"/>
                <w:color w:val="000000" w:themeColor="text1"/>
                <w:sz w:val="22"/>
                <w:szCs w:val="22"/>
              </w:rPr>
              <w:t>непроведение</w:t>
            </w:r>
            <w:proofErr w:type="spellEnd"/>
            <w:r w:rsidRPr="000174E3">
              <w:rPr>
                <w:rFonts w:ascii="Times New Roman" w:hAnsi="Times New Roman" w:cs="Times New Roman"/>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spellStart"/>
            <w:r w:rsidRPr="000174E3">
              <w:rPr>
                <w:rFonts w:ascii="Times New Roman" w:hAnsi="Times New Roman" w:cs="Times New Roman"/>
                <w:color w:val="000000" w:themeColor="text1"/>
                <w:sz w:val="22"/>
                <w:szCs w:val="22"/>
              </w:rPr>
              <w:t>неприостановление</w:t>
            </w:r>
            <w:proofErr w:type="spellEnd"/>
            <w:r w:rsidRPr="000174E3">
              <w:rPr>
                <w:rFonts w:ascii="Times New Roman" w:hAnsi="Times New Roman" w:cs="Times New Roman"/>
                <w:color w:val="000000" w:themeColor="text1"/>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74E3">
              <w:rPr>
                <w:rFonts w:ascii="Times New Roman" w:hAnsi="Times New Roman" w:cs="Times New Roman"/>
                <w:color w:val="000000" w:themeColor="text1"/>
                <w:sz w:val="22"/>
                <w:szCs w:val="22"/>
              </w:rPr>
              <w:t xml:space="preserve"> </w:t>
            </w:r>
            <w:proofErr w:type="gramStart"/>
            <w:r w:rsidRPr="000174E3">
              <w:rPr>
                <w:rFonts w:ascii="Times New Roman" w:hAnsi="Times New Roman" w:cs="Times New Roman"/>
                <w:color w:val="000000" w:themeColor="text1"/>
                <w:sz w:val="22"/>
                <w:szCs w:val="22"/>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0174E3">
              <w:rPr>
                <w:rFonts w:ascii="Times New Roman" w:hAnsi="Times New Roman" w:cs="Times New Roman"/>
                <w:color w:val="000000" w:themeColor="text1"/>
                <w:sz w:val="22"/>
                <w:szCs w:val="22"/>
              </w:rPr>
              <w:lastRenderedPageBreak/>
              <w:t>данным бухгалтерской отчетности за последний отчетный период.</w:t>
            </w:r>
            <w:proofErr w:type="gramEnd"/>
            <w:r w:rsidRPr="000174E3">
              <w:rPr>
                <w:rFonts w:ascii="Times New Roman" w:hAnsi="Times New Roman" w:cs="Times New Roman"/>
                <w:color w:val="000000" w:themeColor="text1"/>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74E3">
              <w:rPr>
                <w:rFonts w:ascii="Times New Roman" w:hAnsi="Times New Roman" w:cs="Times New Roman"/>
                <w:color w:val="000000" w:themeColor="text1"/>
                <w:sz w:val="22"/>
                <w:szCs w:val="22"/>
              </w:rPr>
              <w:t>указанных</w:t>
            </w:r>
            <w:proofErr w:type="gramEnd"/>
            <w:r w:rsidRPr="000174E3">
              <w:rPr>
                <w:rFonts w:ascii="Times New Roman" w:hAnsi="Times New Roman" w:cs="Times New Roman"/>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174E3">
              <w:rPr>
                <w:rFonts w:ascii="Times New Roman" w:hAnsi="Times New Roman" w:cs="Times New Roman"/>
                <w:color w:val="000000" w:themeColor="text1"/>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0174E3">
              <w:rPr>
                <w:rFonts w:ascii="Times New Roman" w:hAnsi="Times New Roman" w:cs="Times New Roman"/>
                <w:color w:val="000000" w:themeColor="text1"/>
                <w:sz w:val="22"/>
                <w:szCs w:val="22"/>
                <w:vertAlign w:val="superscript"/>
              </w:rPr>
              <w:t xml:space="preserve"> </w:t>
            </w:r>
            <w:r w:rsidRPr="000174E3">
              <w:rPr>
                <w:rFonts w:ascii="Times New Roman" w:hAnsi="Times New Roman" w:cs="Times New Roman"/>
                <w:color w:val="000000" w:themeColor="text1"/>
                <w:sz w:val="22"/>
                <w:szCs w:val="22"/>
              </w:rPr>
              <w:t>являющихся объектом осуществляемой закупки, и административного наказания в виде дисквалификации;</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74E3">
              <w:rPr>
                <w:rFonts w:ascii="Times New Roman" w:hAnsi="Times New Roman" w:cs="Times New Roman"/>
                <w:color w:val="000000" w:themeColor="text1"/>
                <w:sz w:val="22"/>
                <w:szCs w:val="22"/>
              </w:rPr>
              <w:t xml:space="preserve"> </w:t>
            </w:r>
            <w:proofErr w:type="gramStart"/>
            <w:r w:rsidRPr="000174E3">
              <w:rPr>
                <w:rFonts w:ascii="Times New Roman" w:hAnsi="Times New Roman" w:cs="Times New Roman"/>
                <w:color w:val="000000" w:themeColor="text1"/>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74E3">
              <w:rPr>
                <w:rFonts w:ascii="Times New Roman" w:hAnsi="Times New Roman" w:cs="Times New Roman"/>
                <w:color w:val="000000" w:themeColor="text1"/>
                <w:sz w:val="22"/>
                <w:szCs w:val="22"/>
              </w:rPr>
              <w:t>неполнородными</w:t>
            </w:r>
            <w:proofErr w:type="spellEnd"/>
            <w:r w:rsidRPr="000174E3">
              <w:rPr>
                <w:rFonts w:ascii="Times New Roman" w:hAnsi="Times New Roman" w:cs="Times New Roman"/>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174E3">
              <w:rPr>
                <w:rFonts w:ascii="Times New Roman" w:hAnsi="Times New Roman" w:cs="Times New Roman"/>
                <w:color w:val="000000" w:themeColor="text1"/>
                <w:sz w:val="22"/>
                <w:szCs w:val="22"/>
              </w:rPr>
              <w:t xml:space="preserve"> Под выгодоприобретателями для </w:t>
            </w:r>
            <w:r w:rsidRPr="000174E3">
              <w:rPr>
                <w:rFonts w:ascii="Times New Roman" w:hAnsi="Times New Roman" w:cs="Times New Roman"/>
                <w:color w:val="000000" w:themeColor="text1"/>
                <w:sz w:val="22"/>
                <w:szCs w:val="22"/>
              </w:rPr>
              <w:lastRenderedPageBreak/>
              <w:t>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участник закупки не является офшорной компанией;</w:t>
            </w:r>
          </w:p>
          <w:p w:rsidR="00657E60" w:rsidRPr="005327F2"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отсутствие у участника закупки ограничений для участия в закупках, установленных законод</w:t>
            </w:r>
            <w:r>
              <w:rPr>
                <w:rFonts w:ascii="Times New Roman" w:hAnsi="Times New Roman" w:cs="Times New Roman"/>
                <w:color w:val="000000" w:themeColor="text1"/>
                <w:sz w:val="22"/>
                <w:szCs w:val="22"/>
              </w:rPr>
              <w:t>ательством Российской Федерации;</w:t>
            </w:r>
          </w:p>
          <w:p w:rsidR="00657E60" w:rsidRPr="005327F2" w:rsidRDefault="00657E60" w:rsidP="00657E60">
            <w:pPr>
              <w:numPr>
                <w:ilvl w:val="0"/>
                <w:numId w:val="3"/>
              </w:numPr>
              <w:ind w:left="0" w:firstLine="79"/>
              <w:jc w:val="both"/>
              <w:rPr>
                <w:rFonts w:ascii="Times New Roman" w:hAnsi="Times New Roman" w:cs="Times New Roman"/>
                <w:color w:val="000000" w:themeColor="text1"/>
                <w:sz w:val="22"/>
                <w:szCs w:val="22"/>
              </w:rPr>
            </w:pPr>
            <w:r w:rsidRPr="005327F2">
              <w:rPr>
                <w:rFonts w:ascii="Times New Roman" w:hAnsi="Times New Roman" w:cs="Times New Roman"/>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57E60" w:rsidRPr="00881CF3" w:rsidTr="00657E60">
        <w:trPr>
          <w:trHeight w:val="149"/>
        </w:trPr>
        <w:tc>
          <w:tcPr>
            <w:tcW w:w="993" w:type="dxa"/>
            <w:vMerge/>
          </w:tcPr>
          <w:p w:rsidR="00657E60" w:rsidRPr="000174E3" w:rsidRDefault="00657E60" w:rsidP="00657E60">
            <w:pPr>
              <w:numPr>
                <w:ilvl w:val="0"/>
                <w:numId w:val="1"/>
              </w:numPr>
              <w:rPr>
                <w:rFonts w:ascii="Times New Roman" w:hAnsi="Times New Roman" w:cs="Times New Roman"/>
                <w:color w:val="000000" w:themeColor="text1"/>
                <w:sz w:val="22"/>
                <w:szCs w:val="22"/>
              </w:rPr>
            </w:pPr>
          </w:p>
        </w:tc>
        <w:tc>
          <w:tcPr>
            <w:tcW w:w="2977" w:type="dxa"/>
            <w:vAlign w:val="center"/>
          </w:tcPr>
          <w:p w:rsidR="00657E60" w:rsidRPr="00DA1E0C" w:rsidRDefault="00657E60" w:rsidP="00657E60">
            <w:pPr>
              <w:rPr>
                <w:rFonts w:ascii="Times New Roman" w:hAnsi="Times New Roman" w:cs="Times New Roman"/>
                <w:color w:val="FF0000"/>
                <w:sz w:val="22"/>
                <w:szCs w:val="22"/>
              </w:rPr>
            </w:pPr>
          </w:p>
        </w:tc>
        <w:tc>
          <w:tcPr>
            <w:tcW w:w="6379" w:type="dxa"/>
          </w:tcPr>
          <w:p w:rsidR="00657E60" w:rsidRPr="000174E3"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1446"/>
        </w:trPr>
        <w:tc>
          <w:tcPr>
            <w:tcW w:w="993" w:type="dxa"/>
          </w:tcPr>
          <w:p w:rsidR="00657E60" w:rsidRPr="0093638A" w:rsidRDefault="008C05FB" w:rsidP="00657E60">
            <w:pPr>
              <w:jc w:val="right"/>
              <w:rPr>
                <w:rFonts w:ascii="Times New Roman" w:hAnsi="Times New Roman" w:cs="Times New Roman"/>
                <w:color w:val="000000" w:themeColor="text1"/>
                <w:sz w:val="22"/>
                <w:szCs w:val="22"/>
              </w:rPr>
            </w:pPr>
            <w:bookmarkStart w:id="43" w:name="_Toc375898301"/>
            <w:bookmarkStart w:id="44" w:name="_Toc375898885"/>
            <w:bookmarkStart w:id="45" w:name="_Toc376103903"/>
            <w:bookmarkStart w:id="46" w:name="_Toc376104000"/>
            <w:bookmarkStart w:id="47" w:name="_Toc376104158"/>
            <w:bookmarkStart w:id="48" w:name="_Toc376104432"/>
            <w:bookmarkEnd w:id="43"/>
            <w:bookmarkEnd w:id="44"/>
            <w:bookmarkEnd w:id="45"/>
            <w:bookmarkEnd w:id="46"/>
            <w:bookmarkEnd w:id="47"/>
            <w:bookmarkEnd w:id="48"/>
            <w:r>
              <w:rPr>
                <w:rFonts w:ascii="Times New Roman" w:hAnsi="Times New Roman" w:cs="Times New Roman"/>
                <w:color w:val="000000" w:themeColor="text1"/>
                <w:sz w:val="22"/>
                <w:szCs w:val="22"/>
              </w:rPr>
              <w:t xml:space="preserve">               14</w:t>
            </w:r>
          </w:p>
        </w:tc>
        <w:tc>
          <w:tcPr>
            <w:tcW w:w="2977" w:type="dxa"/>
            <w:vAlign w:val="center"/>
          </w:tcPr>
          <w:p w:rsidR="00657E60" w:rsidRPr="00DA1E0C" w:rsidRDefault="00657E60" w:rsidP="00657E60">
            <w:pPr>
              <w:rPr>
                <w:rFonts w:ascii="Times New Roman" w:hAnsi="Times New Roman" w:cs="Times New Roman"/>
                <w:color w:val="000000" w:themeColor="text1"/>
                <w:sz w:val="22"/>
                <w:szCs w:val="22"/>
              </w:rPr>
            </w:pPr>
            <w:bookmarkStart w:id="49" w:name="_Toc375898305"/>
            <w:bookmarkStart w:id="50" w:name="_Toc375898889"/>
            <w:bookmarkStart w:id="51" w:name="_Toc376103906"/>
            <w:bookmarkStart w:id="52" w:name="_Toc376104003"/>
            <w:bookmarkStart w:id="53" w:name="_Toc376104161"/>
            <w:bookmarkStart w:id="54" w:name="_Toc376104277"/>
            <w:bookmarkStart w:id="55" w:name="_Toc376104435"/>
            <w:r w:rsidRPr="000174E3">
              <w:rPr>
                <w:rFonts w:ascii="Times New Roman" w:hAnsi="Times New Roman" w:cs="Times New Roman"/>
                <w:color w:val="000000" w:themeColor="text1"/>
                <w:sz w:val="22"/>
                <w:szCs w:val="22"/>
              </w:rPr>
              <w:t>Преимущества, предоставляемые при участии в открытом конкурсе в электронной форме учреждениям и предприятиям уголовно-исполнительной системы</w:t>
            </w:r>
            <w:bookmarkEnd w:id="49"/>
            <w:bookmarkEnd w:id="50"/>
            <w:bookmarkEnd w:id="51"/>
            <w:bookmarkEnd w:id="52"/>
            <w:bookmarkEnd w:id="53"/>
            <w:bookmarkEnd w:id="54"/>
            <w:bookmarkEnd w:id="55"/>
            <w:r w:rsidRPr="000174E3">
              <w:rPr>
                <w:rFonts w:ascii="Times New Roman" w:hAnsi="Times New Roman" w:cs="Times New Roman"/>
                <w:color w:val="000000" w:themeColor="text1"/>
                <w:sz w:val="22"/>
                <w:szCs w:val="22"/>
              </w:rPr>
              <w:t xml:space="preserve"> в соответствии со ст. 28 Закона № 44-ФЗ</w:t>
            </w:r>
          </w:p>
        </w:tc>
        <w:tc>
          <w:tcPr>
            <w:tcW w:w="6379" w:type="dxa"/>
          </w:tcPr>
          <w:p w:rsidR="00657E60" w:rsidRPr="00DA1E0C" w:rsidRDefault="00657E60" w:rsidP="00657E60">
            <w:pPr>
              <w:jc w:val="both"/>
              <w:rPr>
                <w:rFonts w:ascii="Times New Roman" w:hAnsi="Times New Roman" w:cs="Times New Roman"/>
                <w:color w:val="000000" w:themeColor="text1"/>
                <w:sz w:val="22"/>
                <w:szCs w:val="22"/>
              </w:rPr>
            </w:pPr>
            <w:r w:rsidRPr="00DA1E0C">
              <w:rPr>
                <w:rFonts w:ascii="Times New Roman" w:hAnsi="Times New Roman" w:cs="Times New Roman"/>
                <w:color w:val="000000" w:themeColor="text1"/>
                <w:sz w:val="22"/>
                <w:szCs w:val="22"/>
              </w:rPr>
              <w:t xml:space="preserve">Не </w:t>
            </w:r>
            <w:proofErr w:type="gramStart"/>
            <w:r w:rsidRPr="00DA1E0C">
              <w:rPr>
                <w:rFonts w:ascii="Times New Roman" w:hAnsi="Times New Roman" w:cs="Times New Roman"/>
                <w:color w:val="000000" w:themeColor="text1"/>
                <w:sz w:val="22"/>
                <w:szCs w:val="22"/>
              </w:rPr>
              <w:t>установлены</w:t>
            </w:r>
            <w:proofErr w:type="gramEnd"/>
            <w:r w:rsidRPr="00DA1E0C">
              <w:rPr>
                <w:rFonts w:ascii="Times New Roman" w:hAnsi="Times New Roman" w:cs="Times New Roman"/>
                <w:color w:val="000000" w:themeColor="text1"/>
                <w:sz w:val="22"/>
                <w:szCs w:val="22"/>
              </w:rPr>
              <w:t xml:space="preserve"> </w:t>
            </w:r>
          </w:p>
        </w:tc>
      </w:tr>
      <w:tr w:rsidR="00657E60" w:rsidRPr="00881CF3" w:rsidTr="00657E60">
        <w:trPr>
          <w:trHeight w:val="20"/>
        </w:trPr>
        <w:tc>
          <w:tcPr>
            <w:tcW w:w="993" w:type="dxa"/>
          </w:tcPr>
          <w:p w:rsidR="00657E60" w:rsidRPr="0093638A" w:rsidRDefault="008C05FB" w:rsidP="00657E60">
            <w:pPr>
              <w:jc w:val="right"/>
              <w:rPr>
                <w:rFonts w:ascii="Times New Roman" w:hAnsi="Times New Roman" w:cs="Times New Roman"/>
                <w:color w:val="000000" w:themeColor="text1"/>
                <w:sz w:val="22"/>
                <w:szCs w:val="22"/>
              </w:rPr>
            </w:pPr>
            <w:bookmarkStart w:id="56" w:name="_Toc375898302"/>
            <w:bookmarkStart w:id="57" w:name="_Toc375898886"/>
            <w:bookmarkStart w:id="58" w:name="_Toc376103904"/>
            <w:bookmarkStart w:id="59" w:name="_Toc376104001"/>
            <w:bookmarkStart w:id="60" w:name="_Toc376104159"/>
            <w:bookmarkStart w:id="61" w:name="_Toc376104433"/>
            <w:bookmarkEnd w:id="56"/>
            <w:bookmarkEnd w:id="57"/>
            <w:bookmarkEnd w:id="58"/>
            <w:bookmarkEnd w:id="59"/>
            <w:bookmarkEnd w:id="60"/>
            <w:bookmarkEnd w:id="61"/>
            <w:r>
              <w:rPr>
                <w:rFonts w:ascii="Times New Roman" w:hAnsi="Times New Roman" w:cs="Times New Roman"/>
                <w:color w:val="000000" w:themeColor="text1"/>
                <w:sz w:val="22"/>
                <w:szCs w:val="22"/>
              </w:rPr>
              <w:t xml:space="preserve">               15</w:t>
            </w:r>
          </w:p>
        </w:tc>
        <w:tc>
          <w:tcPr>
            <w:tcW w:w="2977" w:type="dxa"/>
            <w:vAlign w:val="center"/>
          </w:tcPr>
          <w:p w:rsidR="00657E60" w:rsidRPr="00DA1E0C" w:rsidRDefault="00657E60" w:rsidP="00657E60">
            <w:pPr>
              <w:rPr>
                <w:rStyle w:val="u"/>
                <w:color w:val="000000" w:themeColor="text1"/>
                <w:sz w:val="22"/>
                <w:szCs w:val="22"/>
              </w:rPr>
            </w:pPr>
            <w:r w:rsidRPr="000174E3">
              <w:rPr>
                <w:rFonts w:ascii="Times New Roman" w:hAnsi="Times New Roman" w:cs="Times New Roman"/>
                <w:color w:val="000000" w:themeColor="text1"/>
                <w:sz w:val="22"/>
                <w:szCs w:val="22"/>
              </w:rPr>
              <w:t>Преимущества, предоставляемые при участии в открытом конкурсе в электронной форме организациям инвалидов в соответствии со ст. 29 Закона № 44-ФЗ</w:t>
            </w:r>
          </w:p>
        </w:tc>
        <w:tc>
          <w:tcPr>
            <w:tcW w:w="6379" w:type="dxa"/>
          </w:tcPr>
          <w:p w:rsidR="00657E60" w:rsidRPr="000174E3" w:rsidRDefault="00657E60" w:rsidP="00657E60">
            <w:pPr>
              <w:rPr>
                <w:rFonts w:ascii="Times New Roman" w:hAnsi="Times New Roman" w:cs="Times New Roman"/>
                <w:i/>
                <w:color w:val="000000" w:themeColor="text1"/>
                <w:sz w:val="22"/>
                <w:szCs w:val="22"/>
              </w:rPr>
            </w:pPr>
            <w:r w:rsidRPr="00DA1E0C">
              <w:rPr>
                <w:rFonts w:ascii="Times New Roman" w:hAnsi="Times New Roman" w:cs="Times New Roman"/>
                <w:color w:val="000000" w:themeColor="text1"/>
                <w:sz w:val="22"/>
                <w:szCs w:val="22"/>
              </w:rPr>
              <w:t xml:space="preserve">Не </w:t>
            </w:r>
            <w:proofErr w:type="gramStart"/>
            <w:r w:rsidRPr="00DA1E0C">
              <w:rPr>
                <w:rFonts w:ascii="Times New Roman" w:hAnsi="Times New Roman" w:cs="Times New Roman"/>
                <w:color w:val="000000" w:themeColor="text1"/>
                <w:sz w:val="22"/>
                <w:szCs w:val="22"/>
              </w:rPr>
              <w:t>установлены</w:t>
            </w:r>
            <w:proofErr w:type="gramEnd"/>
          </w:p>
        </w:tc>
      </w:tr>
      <w:tr w:rsidR="00657E60" w:rsidRPr="00881CF3" w:rsidTr="00657E60">
        <w:trPr>
          <w:trHeight w:val="20"/>
        </w:trPr>
        <w:tc>
          <w:tcPr>
            <w:tcW w:w="993" w:type="dxa"/>
          </w:tcPr>
          <w:p w:rsidR="00657E60" w:rsidRDefault="008C05F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16</w:t>
            </w:r>
          </w:p>
        </w:tc>
        <w:tc>
          <w:tcPr>
            <w:tcW w:w="2977" w:type="dxa"/>
          </w:tcPr>
          <w:p w:rsidR="00657E60" w:rsidRPr="004A0693" w:rsidRDefault="00657E60" w:rsidP="00657E60">
            <w:pPr>
              <w:pStyle w:val="af7"/>
              <w:autoSpaceDE w:val="0"/>
              <w:autoSpaceDN w:val="0"/>
              <w:adjustRightInd w:val="0"/>
              <w:ind w:left="0"/>
              <w:jc w:val="both"/>
              <w:rPr>
                <w:i/>
                <w:sz w:val="22"/>
                <w:szCs w:val="22"/>
              </w:rPr>
            </w:pPr>
            <w:r w:rsidRPr="004A0693">
              <w:rPr>
                <w:sz w:val="22"/>
                <w:szCs w:val="22"/>
              </w:rPr>
              <w:t xml:space="preserve">Преимущества субъектам малого </w:t>
            </w:r>
            <w:r>
              <w:rPr>
                <w:sz w:val="22"/>
                <w:szCs w:val="22"/>
              </w:rPr>
              <w:t xml:space="preserve">предпринимательства </w:t>
            </w:r>
            <w:r w:rsidRPr="004A0693">
              <w:rPr>
                <w:sz w:val="22"/>
                <w:szCs w:val="22"/>
              </w:rPr>
              <w:t>и социально ориентированным некоммерческим организациям</w:t>
            </w:r>
          </w:p>
        </w:tc>
        <w:tc>
          <w:tcPr>
            <w:tcW w:w="6379" w:type="dxa"/>
          </w:tcPr>
          <w:p w:rsidR="00E57FC7" w:rsidRPr="00E57FC7" w:rsidRDefault="00E57FC7" w:rsidP="00E57FC7">
            <w:pPr>
              <w:autoSpaceDE w:val="0"/>
              <w:autoSpaceDN w:val="0"/>
              <w:adjustRightInd w:val="0"/>
              <w:jc w:val="both"/>
              <w:rPr>
                <w:rFonts w:ascii="Times New Roman" w:hAnsi="Times New Roman" w:cs="Times New Roman"/>
                <w:color w:val="auto"/>
                <w:sz w:val="22"/>
                <w:szCs w:val="22"/>
              </w:rPr>
            </w:pPr>
            <w:r w:rsidRPr="00E57FC7">
              <w:rPr>
                <w:rFonts w:ascii="Times New Roman" w:hAnsi="Times New Roman" w:cs="Times New Roman"/>
                <w:color w:val="auto"/>
                <w:sz w:val="22"/>
                <w:szCs w:val="22"/>
              </w:rPr>
              <w:t xml:space="preserve">Не </w:t>
            </w:r>
            <w:proofErr w:type="gramStart"/>
            <w:r w:rsidRPr="00E57FC7">
              <w:rPr>
                <w:rFonts w:ascii="Times New Roman" w:hAnsi="Times New Roman" w:cs="Times New Roman"/>
                <w:color w:val="auto"/>
                <w:sz w:val="22"/>
                <w:szCs w:val="22"/>
              </w:rPr>
              <w:t>установлены</w:t>
            </w:r>
            <w:proofErr w:type="gramEnd"/>
          </w:p>
          <w:p w:rsidR="00657E60" w:rsidRPr="004A0693" w:rsidRDefault="00657E60" w:rsidP="00657E60">
            <w:pPr>
              <w:autoSpaceDE w:val="0"/>
              <w:autoSpaceDN w:val="0"/>
              <w:adjustRightInd w:val="0"/>
              <w:jc w:val="both"/>
              <w:rPr>
                <w:rFonts w:ascii="Times New Roman" w:hAnsi="Times New Roman" w:cs="Times New Roman"/>
                <w:i/>
                <w:color w:val="auto"/>
                <w:sz w:val="22"/>
                <w:szCs w:val="22"/>
              </w:rPr>
            </w:pPr>
          </w:p>
        </w:tc>
      </w:tr>
      <w:tr w:rsidR="00657E60" w:rsidRPr="00881CF3" w:rsidTr="00657E60">
        <w:trPr>
          <w:trHeight w:val="20"/>
        </w:trPr>
        <w:tc>
          <w:tcPr>
            <w:tcW w:w="993" w:type="dxa"/>
          </w:tcPr>
          <w:p w:rsidR="00657E60" w:rsidRPr="0093638A" w:rsidRDefault="008C05FB"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17</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44-ФЗ</w:t>
            </w:r>
          </w:p>
        </w:tc>
        <w:tc>
          <w:tcPr>
            <w:tcW w:w="6379" w:type="dxa"/>
          </w:tcPr>
          <w:p w:rsidR="00657E60" w:rsidRPr="00DA1E0C" w:rsidRDefault="00657E60" w:rsidP="00657E6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Не </w:t>
            </w:r>
            <w:proofErr w:type="gramStart"/>
            <w:r>
              <w:rPr>
                <w:rFonts w:ascii="Times New Roman" w:hAnsi="Times New Roman" w:cs="Times New Roman"/>
                <w:color w:val="000000" w:themeColor="text1"/>
                <w:sz w:val="22"/>
                <w:szCs w:val="22"/>
              </w:rPr>
              <w:t>установлены</w:t>
            </w:r>
            <w:proofErr w:type="gramEnd"/>
          </w:p>
          <w:p w:rsidR="00657E60" w:rsidRPr="000174E3"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9B58F6" w:rsidP="00657E60">
            <w:pPr>
              <w:jc w:val="right"/>
              <w:rPr>
                <w:rFonts w:ascii="Times New Roman" w:hAnsi="Times New Roman" w:cs="Times New Roman"/>
                <w:color w:val="000000" w:themeColor="text1"/>
                <w:sz w:val="22"/>
                <w:szCs w:val="22"/>
              </w:rPr>
            </w:pPr>
            <w:bookmarkStart w:id="62" w:name="_Toc375898303"/>
            <w:bookmarkStart w:id="63" w:name="_Toc375898887"/>
            <w:bookmarkStart w:id="64" w:name="_Toc375898304"/>
            <w:bookmarkStart w:id="65" w:name="_Toc375898888"/>
            <w:bookmarkStart w:id="66" w:name="_Toc376103905"/>
            <w:bookmarkStart w:id="67" w:name="_Toc376104002"/>
            <w:bookmarkStart w:id="68" w:name="_Toc376104160"/>
            <w:bookmarkStart w:id="69" w:name="_Toc376104434"/>
            <w:bookmarkEnd w:id="62"/>
            <w:bookmarkEnd w:id="63"/>
            <w:bookmarkEnd w:id="64"/>
            <w:bookmarkEnd w:id="65"/>
            <w:bookmarkEnd w:id="66"/>
            <w:bookmarkEnd w:id="67"/>
            <w:bookmarkEnd w:id="68"/>
            <w:bookmarkEnd w:id="69"/>
            <w:r>
              <w:rPr>
                <w:rFonts w:ascii="Times New Roman" w:hAnsi="Times New Roman" w:cs="Times New Roman"/>
                <w:color w:val="000000" w:themeColor="text1"/>
                <w:sz w:val="22"/>
                <w:szCs w:val="22"/>
              </w:rPr>
              <w:t xml:space="preserve">               18</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Требование к участнику открытого конкурса в электронной форме, не являющемуся субъектом </w:t>
            </w:r>
            <w:r w:rsidRPr="000174E3">
              <w:rPr>
                <w:rFonts w:ascii="Times New Roman" w:hAnsi="Times New Roman" w:cs="Times New Roman"/>
                <w:color w:val="000000" w:themeColor="text1"/>
                <w:sz w:val="22"/>
                <w:szCs w:val="22"/>
              </w:rPr>
              <w:lastRenderedPageBreak/>
              <w:t>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tcPr>
          <w:p w:rsidR="00657E60" w:rsidRPr="00822867" w:rsidRDefault="00657E60" w:rsidP="00657E60">
            <w:pPr>
              <w:jc w:val="both"/>
              <w:rPr>
                <w:rFonts w:ascii="Times New Roman" w:hAnsi="Times New Roman" w:cs="Times New Roman"/>
                <w:color w:val="000000" w:themeColor="text1"/>
                <w:sz w:val="22"/>
                <w:szCs w:val="22"/>
              </w:rPr>
            </w:pPr>
            <w:r w:rsidRPr="00822867">
              <w:rPr>
                <w:rFonts w:ascii="Times New Roman" w:hAnsi="Times New Roman" w:cs="Times New Roman"/>
                <w:color w:val="000000" w:themeColor="text1"/>
                <w:sz w:val="22"/>
                <w:szCs w:val="22"/>
              </w:rPr>
              <w:lastRenderedPageBreak/>
              <w:t>Не установлено</w:t>
            </w: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9B58F6"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19</w:t>
            </w:r>
          </w:p>
        </w:tc>
        <w:tc>
          <w:tcPr>
            <w:tcW w:w="2977" w:type="dxa"/>
          </w:tcPr>
          <w:p w:rsidR="00657E60" w:rsidRPr="000174E3" w:rsidRDefault="00657E60" w:rsidP="00657E60">
            <w:pPr>
              <w:autoSpaceDE w:val="0"/>
              <w:autoSpaceDN w:val="0"/>
              <w:adjustRightInd w:val="0"/>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Требования к содержанию заявки на участие в открытом конкурсе в электронной форме, в том числе описанию к описанию предложения участника открытого конкурса в электронной форме,  </w:t>
            </w:r>
          </w:p>
          <w:p w:rsidR="00657E60" w:rsidRPr="000174E3" w:rsidRDefault="00657E60" w:rsidP="00657E60">
            <w:pPr>
              <w:rPr>
                <w:rFonts w:ascii="Times New Roman" w:hAnsi="Times New Roman" w:cs="Times New Roman"/>
                <w:color w:val="000000" w:themeColor="text1"/>
                <w:sz w:val="22"/>
                <w:szCs w:val="22"/>
              </w:rPr>
            </w:pPr>
          </w:p>
        </w:tc>
        <w:tc>
          <w:tcPr>
            <w:tcW w:w="6379" w:type="dxa"/>
          </w:tcPr>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1. Первая часть заявки на участие в открытом конкурсе в электронной форме должна содержать:</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 согласие участника открытого конкурса в электронной форме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657E60"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2. Вторая часть заявки на участие в открытом конкурсе в электронной форме должна содержать:</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bookmarkStart w:id="70" w:name="OLE_LINK1"/>
            <w:bookmarkStart w:id="71" w:name="OLE_LINK2"/>
            <w:bookmarkStart w:id="72" w:name="OLE_LINK3"/>
            <w:r w:rsidRPr="000174E3">
              <w:rPr>
                <w:color w:val="000000" w:themeColor="text1"/>
                <w:sz w:val="22"/>
                <w:szCs w:val="22"/>
              </w:rPr>
              <w:t>открытого конкурса в электронной форме</w:t>
            </w:r>
            <w:bookmarkEnd w:id="70"/>
            <w:bookmarkEnd w:id="71"/>
            <w:bookmarkEnd w:id="72"/>
            <w:r w:rsidRPr="000174E3">
              <w:rPr>
                <w:color w:val="000000" w:themeColor="text1"/>
                <w:sz w:val="22"/>
                <w:szCs w:val="22"/>
              </w:rPr>
              <w:t>, номер контактного телефона, идентификационный номер налогоплательщика участника открытого конкурса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конкурса в электронной форме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в электронной форме;</w:t>
            </w:r>
          </w:p>
          <w:p w:rsidR="00657E60" w:rsidRDefault="00657E60" w:rsidP="00657E60">
            <w:pPr>
              <w:pStyle w:val="7"/>
              <w:tabs>
                <w:tab w:val="left" w:pos="1055"/>
              </w:tabs>
              <w:spacing w:before="0" w:line="240" w:lineRule="auto"/>
              <w:ind w:left="-64" w:firstLine="284"/>
              <w:jc w:val="both"/>
              <w:rPr>
                <w:color w:val="000000" w:themeColor="text1"/>
                <w:sz w:val="22"/>
                <w:szCs w:val="22"/>
              </w:rPr>
            </w:pPr>
            <w:r>
              <w:rPr>
                <w:color w:val="000000" w:themeColor="text1"/>
                <w:sz w:val="22"/>
                <w:szCs w:val="22"/>
              </w:rPr>
              <w:t>2</w:t>
            </w:r>
            <w:r w:rsidRPr="000174E3">
              <w:rPr>
                <w:color w:val="000000" w:themeColor="text1"/>
                <w:sz w:val="22"/>
                <w:szCs w:val="22"/>
              </w:rPr>
              <w:t xml:space="preserve">)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w:t>
            </w:r>
            <w:hyperlink r:id="rId10" w:history="1">
              <w:bookmarkStart w:id="73" w:name="OLE_LINK6"/>
              <w:bookmarkStart w:id="74" w:name="OLE_LINK7"/>
              <w:r w:rsidRPr="000174E3">
                <w:rPr>
                  <w:color w:val="000000" w:themeColor="text1"/>
                  <w:sz w:val="22"/>
                  <w:szCs w:val="22"/>
                </w:rPr>
                <w:t>пункта 1</w:t>
              </w:r>
              <w:r w:rsidR="002C427B">
                <w:rPr>
                  <w:color w:val="000000" w:themeColor="text1"/>
                  <w:sz w:val="22"/>
                  <w:szCs w:val="22"/>
                </w:rPr>
                <w:t>3</w:t>
              </w:r>
              <w:r w:rsidRPr="000174E3">
                <w:rPr>
                  <w:color w:val="000000" w:themeColor="text1"/>
                  <w:sz w:val="22"/>
                  <w:szCs w:val="22"/>
                </w:rPr>
                <w:t xml:space="preserve"> части </w:t>
              </w:r>
              <w:r w:rsidRPr="00806B6C">
                <w:rPr>
                  <w:color w:val="000000" w:themeColor="text1"/>
                  <w:sz w:val="22"/>
                  <w:szCs w:val="22"/>
                </w:rPr>
                <w:t>I</w:t>
              </w:r>
              <w:r w:rsidRPr="000174E3">
                <w:rPr>
                  <w:color w:val="000000" w:themeColor="text1"/>
                  <w:sz w:val="22"/>
                  <w:szCs w:val="22"/>
                </w:rPr>
                <w:t>I «</w:t>
              </w:r>
              <w:r>
                <w:rPr>
                  <w:color w:val="000000" w:themeColor="text1"/>
                  <w:sz w:val="22"/>
                  <w:szCs w:val="22"/>
                </w:rPr>
                <w:t>СПЕЦИАЛЬНАЯ ЧАСТЬ. ИНСТРУКЦИЯ УЧАСТНИКАМ</w:t>
              </w:r>
              <w:r w:rsidRPr="000174E3">
                <w:rPr>
                  <w:color w:val="000000" w:themeColor="text1"/>
                  <w:sz w:val="22"/>
                  <w:szCs w:val="22"/>
                </w:rPr>
                <w:t>»</w:t>
              </w:r>
              <w:bookmarkEnd w:id="73"/>
              <w:bookmarkEnd w:id="74"/>
              <w:r w:rsidRPr="000174E3">
                <w:rPr>
                  <w:color w:val="000000" w:themeColor="text1"/>
                  <w:sz w:val="22"/>
                  <w:szCs w:val="22"/>
                </w:rPr>
                <w:t xml:space="preserve"> документации, </w:t>
              </w:r>
            </w:hyperlink>
            <w:r w:rsidRPr="000174E3">
              <w:rPr>
                <w:color w:val="000000" w:themeColor="text1"/>
                <w:sz w:val="22"/>
                <w:szCs w:val="22"/>
              </w:rPr>
              <w:t>или копии таких документов,</w:t>
            </w:r>
            <w:r>
              <w:rPr>
                <w:color w:val="000000" w:themeColor="text1"/>
                <w:sz w:val="22"/>
                <w:szCs w:val="22"/>
              </w:rPr>
              <w:t xml:space="preserve"> а именно:</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 xml:space="preserve">-выписка (или ее надлежаще заверенная копия) из реестра </w:t>
            </w:r>
            <w:r w:rsidRPr="00E7073C">
              <w:rPr>
                <w:rFonts w:ascii="Times New Roman" w:hAnsi="Times New Roman" w:cs="Times New Roman"/>
                <w:i/>
                <w:sz w:val="22"/>
                <w:szCs w:val="22"/>
              </w:rPr>
              <w:lastRenderedPageBreak/>
              <w:t>аудиторов и аудиторских организаций саморегулируемой организац</w:t>
            </w:r>
            <w:proofErr w:type="gramStart"/>
            <w:r w:rsidRPr="00E7073C">
              <w:rPr>
                <w:rFonts w:ascii="Times New Roman" w:hAnsi="Times New Roman" w:cs="Times New Roman"/>
                <w:i/>
                <w:sz w:val="22"/>
                <w:szCs w:val="22"/>
              </w:rPr>
              <w:t>ии ау</w:t>
            </w:r>
            <w:proofErr w:type="gramEnd"/>
            <w:r w:rsidRPr="00E7073C">
              <w:rPr>
                <w:rFonts w:ascii="Times New Roman" w:hAnsi="Times New Roman" w:cs="Times New Roman"/>
                <w:i/>
                <w:sz w:val="22"/>
                <w:szCs w:val="22"/>
              </w:rPr>
              <w:t>диторов, членом которой является участник закупки, полученная не ранее, чем за три месяца до даты размещения в единой информационной системе в сфере закупок извещения об осуществлении закупки;</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  копии квалификационного аттестата</w:t>
            </w:r>
            <w:r w:rsidR="00A07492">
              <w:rPr>
                <w:rFonts w:ascii="Times New Roman" w:hAnsi="Times New Roman" w:cs="Times New Roman"/>
                <w:i/>
                <w:sz w:val="22"/>
                <w:szCs w:val="22"/>
              </w:rPr>
              <w:t>, выданного не ранее 2011года,</w:t>
            </w:r>
            <w:r w:rsidRPr="00E7073C">
              <w:rPr>
                <w:rFonts w:ascii="Times New Roman" w:hAnsi="Times New Roman" w:cs="Times New Roman"/>
                <w:i/>
                <w:sz w:val="22"/>
                <w:szCs w:val="22"/>
              </w:rPr>
              <w:t xml:space="preserve"> аудитора руководителя участника закупки или лица, им уполномоченного на подписание аудиторского заключения;</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(в соответствии с Федеральным законом от 30.12.2008 N 307-ФЗ «Об аудиторской деятельности»).</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 </w:t>
            </w:r>
            <w:r>
              <w:rPr>
                <w:color w:val="000000" w:themeColor="text1"/>
                <w:sz w:val="22"/>
                <w:szCs w:val="22"/>
              </w:rPr>
              <w:t>3</w:t>
            </w:r>
            <w:r w:rsidRPr="000174E3">
              <w:rPr>
                <w:color w:val="000000" w:themeColor="text1"/>
                <w:sz w:val="22"/>
                <w:szCs w:val="22"/>
              </w:rPr>
              <w:t xml:space="preserve">) документы, подтверждающие право участника открытого конкурса в электронной форме на получение преимуществ в соответствии со </w:t>
            </w:r>
            <w:hyperlink r:id="rId11" w:history="1">
              <w:r w:rsidRPr="000174E3">
                <w:rPr>
                  <w:color w:val="000000" w:themeColor="text1"/>
                  <w:sz w:val="22"/>
                  <w:szCs w:val="22"/>
                </w:rPr>
                <w:t>статьями 28</w:t>
              </w:r>
            </w:hyperlink>
            <w:r w:rsidRPr="000174E3">
              <w:rPr>
                <w:color w:val="000000" w:themeColor="text1"/>
                <w:sz w:val="22"/>
                <w:szCs w:val="22"/>
              </w:rPr>
              <w:t xml:space="preserve"> и </w:t>
            </w:r>
            <w:hyperlink r:id="rId12" w:history="1">
              <w:r w:rsidRPr="000174E3">
                <w:rPr>
                  <w:color w:val="000000" w:themeColor="text1"/>
                  <w:sz w:val="22"/>
                  <w:szCs w:val="22"/>
                </w:rPr>
                <w:t>29</w:t>
              </w:r>
            </w:hyperlink>
            <w:r w:rsidRPr="000174E3">
              <w:rPr>
                <w:color w:val="000000" w:themeColor="text1"/>
                <w:sz w:val="22"/>
                <w:szCs w:val="22"/>
              </w:rPr>
              <w:t xml:space="preserve"> Закона № 44-ФЗ, в случае, если участник открытого конкурса в электронной форме заявил о получении указанных преимуществ, или копии этих документов;</w:t>
            </w:r>
          </w:p>
          <w:p w:rsidR="00657E60" w:rsidRPr="000174E3" w:rsidRDefault="00657E60" w:rsidP="00657E60">
            <w:pPr>
              <w:pStyle w:val="7"/>
              <w:tabs>
                <w:tab w:val="left" w:pos="1055"/>
              </w:tabs>
              <w:spacing w:before="0" w:line="240" w:lineRule="auto"/>
              <w:ind w:left="-64" w:firstLine="284"/>
              <w:jc w:val="both"/>
              <w:rPr>
                <w:i/>
              </w:rPr>
            </w:pPr>
            <w:r>
              <w:rPr>
                <w:color w:val="000000" w:themeColor="text1"/>
                <w:sz w:val="22"/>
                <w:szCs w:val="22"/>
              </w:rPr>
              <w:t>4</w:t>
            </w:r>
            <w:r w:rsidRPr="000174E3">
              <w:rPr>
                <w:color w:val="000000" w:themeColor="text1"/>
                <w:sz w:val="22"/>
                <w:szCs w:val="22"/>
              </w:rPr>
              <w:t xml:space="preserve">) документы, предусмотренные нормативными правовыми актами, принятыми в соответствии со </w:t>
            </w:r>
            <w:hyperlink r:id="rId13" w:history="1">
              <w:r w:rsidRPr="000174E3">
                <w:rPr>
                  <w:color w:val="000000" w:themeColor="text1"/>
                  <w:sz w:val="22"/>
                  <w:szCs w:val="22"/>
                </w:rPr>
                <w:t>статьей 14</w:t>
              </w:r>
            </w:hyperlink>
            <w:r w:rsidRPr="000174E3">
              <w:rPr>
                <w:color w:val="000000" w:themeColor="text1"/>
                <w:sz w:val="22"/>
                <w:szCs w:val="22"/>
              </w:rPr>
              <w:t xml:space="preserve"> Закона № 44-ФЗ,</w:t>
            </w:r>
            <w:r w:rsidRPr="000174E3">
              <w:rPr>
                <w:sz w:val="22"/>
                <w:szCs w:val="22"/>
              </w:rPr>
              <w:t xml:space="preserve"> или копии этих документов</w:t>
            </w:r>
            <w:r w:rsidRPr="000174E3">
              <w:rPr>
                <w:color w:val="000000" w:themeColor="text1"/>
                <w:sz w:val="22"/>
                <w:szCs w:val="22"/>
              </w:rPr>
              <w:t xml:space="preserve"> (в</w:t>
            </w:r>
            <w:r w:rsidRPr="000174E3">
              <w:rPr>
                <w:i/>
              </w:rPr>
              <w:t xml:space="preserve"> случае закупки товаров, работ, услуг, на которые распространяется действие указанных нормативных правовых актов). </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t>При отсутствии в заявке на участие в открытом конкурсе в электронной форме документов, предусмотренных настоящим подпунктом,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174E3">
              <w:rPr>
                <w:color w:val="000000" w:themeColor="text1"/>
                <w:sz w:val="22"/>
                <w:szCs w:val="22"/>
              </w:rPr>
              <w:t>;</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Pr>
                <w:color w:val="000000" w:themeColor="text1"/>
                <w:sz w:val="22"/>
                <w:szCs w:val="22"/>
              </w:rPr>
              <w:t>5</w:t>
            </w:r>
            <w:r w:rsidRPr="000174E3">
              <w:rPr>
                <w:color w:val="000000" w:themeColor="text1"/>
                <w:sz w:val="22"/>
                <w:szCs w:val="22"/>
              </w:rPr>
              <w:t>) документы, подтверждающие квалификацию участника открытого конкурса в электронной форме</w:t>
            </w:r>
            <w:r w:rsidRPr="000174E3">
              <w:rPr>
                <w:rStyle w:val="ae"/>
                <w:color w:val="000000" w:themeColor="text1"/>
                <w:sz w:val="22"/>
                <w:szCs w:val="22"/>
              </w:rPr>
              <w:footnoteReference w:id="2"/>
            </w:r>
            <w:r w:rsidRPr="000174E3">
              <w:rPr>
                <w:color w:val="000000" w:themeColor="text1"/>
                <w:sz w:val="22"/>
                <w:szCs w:val="22"/>
              </w:rPr>
              <w:t>;</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u w:val="single"/>
              </w:rPr>
              <w:t>Предложение Участника открытого конкурса в электронной форме о цене контракта должно содержать</w:t>
            </w:r>
            <w:r w:rsidRPr="008D2CC9">
              <w:rPr>
                <w:rFonts w:ascii="Times New Roman" w:hAnsi="Times New Roman" w:cs="Times New Roman"/>
                <w:color w:val="000000"/>
                <w:sz w:val="22"/>
                <w:szCs w:val="22"/>
              </w:rPr>
              <w:t>:</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rPr>
              <w:t xml:space="preserve">1) стоимость услуг по  </w:t>
            </w:r>
            <w:r w:rsidR="00EF0FC7">
              <w:rPr>
                <w:rFonts w:ascii="Times New Roman" w:hAnsi="Times New Roman" w:cs="Times New Roman"/>
                <w:color w:val="000000"/>
                <w:sz w:val="22"/>
                <w:szCs w:val="22"/>
              </w:rPr>
              <w:t>контракту</w:t>
            </w:r>
            <w:r w:rsidRPr="008D2CC9">
              <w:rPr>
                <w:rFonts w:ascii="Times New Roman" w:hAnsi="Times New Roman" w:cs="Times New Roman"/>
                <w:color w:val="000000"/>
                <w:sz w:val="22"/>
                <w:szCs w:val="22"/>
              </w:rPr>
              <w:t>;</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rPr>
              <w:t>2) указание - облагается ли стоимость услуг налогом на добавленную стоимость.</w:t>
            </w:r>
          </w:p>
          <w:p w:rsidR="00657E60"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rPr>
              <w:t>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9A3A3A" w:rsidRPr="009A3A3A" w:rsidRDefault="009A3A3A" w:rsidP="009A3A3A">
            <w:pPr>
              <w:pStyle w:val="2100"/>
              <w:widowControl w:val="0"/>
              <w:ind w:firstLine="0"/>
              <w:rPr>
                <w:rFonts w:ascii="Times New Roman" w:hAnsi="Times New Roman" w:cs="Times New Roman"/>
                <w:bCs/>
                <w:i/>
                <w:sz w:val="22"/>
                <w:szCs w:val="22"/>
              </w:rPr>
            </w:pPr>
            <w:r>
              <w:rPr>
                <w:rFonts w:ascii="Times New Roman" w:hAnsi="Times New Roman" w:cs="Times New Roman"/>
                <w:color w:val="000000"/>
                <w:sz w:val="22"/>
                <w:szCs w:val="22"/>
              </w:rPr>
              <w:t>6)</w:t>
            </w:r>
            <w:r w:rsidRPr="009A3A3A">
              <w:rPr>
                <w:rFonts w:ascii="Times New Roman" w:eastAsia="Times New Roman" w:hAnsi="Times New Roman" w:cs="Times New Roman"/>
                <w:bCs/>
                <w:i/>
              </w:rPr>
              <w:t xml:space="preserve"> </w:t>
            </w:r>
            <w:r w:rsidRPr="009A3A3A">
              <w:rPr>
                <w:rFonts w:ascii="Times New Roman" w:hAnsi="Times New Roman" w:cs="Times New Roman"/>
                <w:bCs/>
                <w:i/>
                <w:sz w:val="22"/>
                <w:szCs w:val="22"/>
              </w:rPr>
              <w:t xml:space="preserve">- </w:t>
            </w:r>
            <w:r w:rsidRPr="009A3A3A">
              <w:rPr>
                <w:rFonts w:ascii="Times New Roman" w:hAnsi="Times New Roman" w:cs="Times New Roman"/>
                <w:bCs/>
                <w:sz w:val="22"/>
                <w:szCs w:val="22"/>
              </w:rPr>
              <w:t>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w:t>
            </w:r>
            <w:r w:rsidRPr="009A3A3A">
              <w:rPr>
                <w:rFonts w:ascii="Times New Roman" w:hAnsi="Times New Roman" w:cs="Times New Roman"/>
                <w:bCs/>
                <w:i/>
                <w:sz w:val="22"/>
                <w:szCs w:val="22"/>
              </w:rPr>
              <w:t xml:space="preserve"> (указанная декларация предоставляется с использованием программно-аппаратных средств электронной площадки);</w:t>
            </w:r>
          </w:p>
          <w:p w:rsidR="009A3A3A" w:rsidRPr="00D4131E" w:rsidRDefault="009A3A3A" w:rsidP="00657E60">
            <w:pPr>
              <w:pStyle w:val="2100"/>
              <w:widowControl w:val="0"/>
              <w:ind w:firstLine="0"/>
              <w:rPr>
                <w:color w:val="000000"/>
                <w:sz w:val="22"/>
                <w:szCs w:val="22"/>
              </w:rPr>
            </w:pPr>
          </w:p>
        </w:tc>
      </w:tr>
      <w:tr w:rsidR="00657E60" w:rsidRPr="00881CF3" w:rsidTr="00657E60">
        <w:trPr>
          <w:trHeight w:val="20"/>
        </w:trPr>
        <w:tc>
          <w:tcPr>
            <w:tcW w:w="993" w:type="dxa"/>
          </w:tcPr>
          <w:p w:rsidR="00657E60" w:rsidRPr="0093638A" w:rsidRDefault="009B58F6" w:rsidP="00657E60">
            <w:pPr>
              <w:tabs>
                <w:tab w:val="left" w:pos="360"/>
              </w:tabs>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20</w:t>
            </w:r>
          </w:p>
        </w:tc>
        <w:tc>
          <w:tcPr>
            <w:tcW w:w="2977" w:type="dxa"/>
          </w:tcPr>
          <w:p w:rsidR="00657E60" w:rsidRPr="005870FE" w:rsidRDefault="00657E60" w:rsidP="00657E60">
            <w:pPr>
              <w:rPr>
                <w:rFonts w:ascii="Times New Roman" w:hAnsi="Times New Roman" w:cs="Times New Roman"/>
                <w:color w:val="000000" w:themeColor="text1"/>
                <w:sz w:val="22"/>
                <w:szCs w:val="22"/>
              </w:rPr>
            </w:pPr>
            <w:r w:rsidRPr="005870FE">
              <w:rPr>
                <w:rFonts w:ascii="Times New Roman" w:hAnsi="Times New Roman" w:cs="Times New Roman"/>
                <w:color w:val="000000" w:themeColor="text1"/>
                <w:sz w:val="22"/>
                <w:szCs w:val="22"/>
              </w:rPr>
              <w:t>Начало срока подачи заявок на участие в открытом конкурсе в электронной форме</w:t>
            </w:r>
          </w:p>
        </w:tc>
        <w:tc>
          <w:tcPr>
            <w:tcW w:w="6379" w:type="dxa"/>
          </w:tcPr>
          <w:p w:rsidR="00657E60" w:rsidRPr="005870FE" w:rsidRDefault="00657E60" w:rsidP="00657E60">
            <w:pPr>
              <w:jc w:val="both"/>
              <w:rPr>
                <w:rFonts w:ascii="Times New Roman" w:hAnsi="Times New Roman" w:cs="Times New Roman"/>
                <w:color w:val="000000" w:themeColor="text1"/>
                <w:sz w:val="22"/>
                <w:szCs w:val="22"/>
              </w:rPr>
            </w:pPr>
            <w:r w:rsidRPr="005870FE">
              <w:rPr>
                <w:rFonts w:ascii="Times New Roman" w:hAnsi="Times New Roman" w:cs="Times New Roman"/>
                <w:color w:val="000000" w:themeColor="text1"/>
                <w:sz w:val="22"/>
                <w:szCs w:val="22"/>
              </w:rPr>
              <w:t>С момента размещения извещения о проведении открытого конкурса в электронной форме</w:t>
            </w:r>
          </w:p>
        </w:tc>
      </w:tr>
      <w:tr w:rsidR="00657E60" w:rsidRPr="00881CF3" w:rsidTr="00657E60">
        <w:trPr>
          <w:trHeight w:val="20"/>
        </w:trPr>
        <w:tc>
          <w:tcPr>
            <w:tcW w:w="993" w:type="dxa"/>
          </w:tcPr>
          <w:p w:rsidR="00657E60" w:rsidRPr="0093638A" w:rsidRDefault="009B58F6"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lastRenderedPageBreak/>
              <w:t>21</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03E00">
              <w:rPr>
                <w:rFonts w:ascii="Times New Roman" w:hAnsi="Times New Roman" w:cs="Times New Roman"/>
                <w:color w:val="000000" w:themeColor="text1"/>
                <w:sz w:val="22"/>
                <w:szCs w:val="22"/>
              </w:rPr>
              <w:lastRenderedPageBreak/>
              <w:t>Дата и время окончания</w:t>
            </w:r>
            <w:r w:rsidRPr="00253A85">
              <w:rPr>
                <w:rFonts w:ascii="Times New Roman" w:hAnsi="Times New Roman" w:cs="Times New Roman"/>
                <w:color w:val="000000" w:themeColor="text1"/>
                <w:sz w:val="22"/>
                <w:szCs w:val="22"/>
              </w:rPr>
              <w:t xml:space="preserve"> </w:t>
            </w:r>
            <w:r w:rsidRPr="00253A85">
              <w:rPr>
                <w:rFonts w:ascii="Times New Roman" w:hAnsi="Times New Roman" w:cs="Times New Roman"/>
                <w:color w:val="000000" w:themeColor="text1"/>
                <w:sz w:val="22"/>
                <w:szCs w:val="22"/>
              </w:rPr>
              <w:lastRenderedPageBreak/>
              <w:t>срока подачи заявок на участие в открытом конкурсе в электронной форме</w:t>
            </w:r>
            <w:r w:rsidRPr="00253A85">
              <w:rPr>
                <w:rStyle w:val="ae"/>
                <w:color w:val="000000" w:themeColor="text1"/>
                <w:sz w:val="22"/>
                <w:szCs w:val="22"/>
              </w:rPr>
              <w:footnoteReference w:id="3"/>
            </w:r>
            <w:r w:rsidRPr="00253A85">
              <w:rPr>
                <w:rFonts w:ascii="Times New Roman" w:hAnsi="Times New Roman" w:cs="Times New Roman"/>
                <w:color w:val="000000" w:themeColor="text1"/>
                <w:sz w:val="22"/>
                <w:szCs w:val="22"/>
              </w:rPr>
              <w:t xml:space="preserve"> </w:t>
            </w:r>
          </w:p>
        </w:tc>
        <w:tc>
          <w:tcPr>
            <w:tcW w:w="6379" w:type="dxa"/>
          </w:tcPr>
          <w:p w:rsidR="00657E60" w:rsidRPr="00B728CC" w:rsidRDefault="00657E60" w:rsidP="00657E60">
            <w:pPr>
              <w:rPr>
                <w:rFonts w:ascii="Times New Roman" w:hAnsi="Times New Roman" w:cs="Times New Roman"/>
                <w:color w:val="000000" w:themeColor="text1"/>
                <w:sz w:val="22"/>
                <w:szCs w:val="22"/>
              </w:rPr>
            </w:pPr>
            <w:bookmarkStart w:id="75" w:name="OLE_LINK111"/>
            <w:bookmarkStart w:id="76" w:name="OLE_LINK112"/>
            <w:r w:rsidRPr="00A764AB">
              <w:rPr>
                <w:rFonts w:ascii="Times New Roman" w:hAnsi="Times New Roman" w:cs="Times New Roman"/>
                <w:color w:val="000000" w:themeColor="text1"/>
                <w:sz w:val="22"/>
                <w:szCs w:val="22"/>
              </w:rPr>
              <w:lastRenderedPageBreak/>
              <w:t xml:space="preserve"> </w:t>
            </w:r>
            <w:r w:rsidRPr="00B728CC">
              <w:rPr>
                <w:rFonts w:ascii="Times New Roman" w:hAnsi="Times New Roman" w:cs="Times New Roman"/>
                <w:color w:val="000000" w:themeColor="text1"/>
                <w:sz w:val="22"/>
                <w:szCs w:val="22"/>
              </w:rPr>
              <w:t>«</w:t>
            </w:r>
            <w:r w:rsidR="009D2EB6">
              <w:rPr>
                <w:rFonts w:ascii="Times New Roman" w:hAnsi="Times New Roman" w:cs="Times New Roman"/>
                <w:color w:val="000000" w:themeColor="text1"/>
                <w:sz w:val="22"/>
                <w:szCs w:val="22"/>
              </w:rPr>
              <w:t>06</w:t>
            </w:r>
            <w:r w:rsidR="001C699B">
              <w:rPr>
                <w:rFonts w:ascii="Times New Roman" w:hAnsi="Times New Roman" w:cs="Times New Roman"/>
                <w:color w:val="000000" w:themeColor="text1"/>
                <w:sz w:val="22"/>
                <w:szCs w:val="22"/>
              </w:rPr>
              <w:t xml:space="preserve"> </w:t>
            </w:r>
            <w:r w:rsidRPr="00B728CC">
              <w:rPr>
                <w:rFonts w:ascii="Times New Roman" w:hAnsi="Times New Roman" w:cs="Times New Roman"/>
                <w:color w:val="000000" w:themeColor="text1"/>
                <w:sz w:val="22"/>
                <w:szCs w:val="22"/>
              </w:rPr>
              <w:t xml:space="preserve">» </w:t>
            </w:r>
            <w:r w:rsidR="009D2EB6">
              <w:rPr>
                <w:rFonts w:ascii="Times New Roman" w:hAnsi="Times New Roman" w:cs="Times New Roman"/>
                <w:color w:val="000000" w:themeColor="text1"/>
                <w:sz w:val="22"/>
                <w:szCs w:val="22"/>
              </w:rPr>
              <w:t>мая</w:t>
            </w:r>
            <w:r w:rsidRPr="00B728CC">
              <w:rPr>
                <w:rFonts w:ascii="Times New Roman" w:hAnsi="Times New Roman" w:cs="Times New Roman"/>
                <w:color w:val="000000" w:themeColor="text1"/>
                <w:sz w:val="22"/>
                <w:szCs w:val="22"/>
              </w:rPr>
              <w:t xml:space="preserve"> 20</w:t>
            </w:r>
            <w:r w:rsidR="001C699B">
              <w:rPr>
                <w:rFonts w:ascii="Times New Roman" w:hAnsi="Times New Roman" w:cs="Times New Roman"/>
                <w:color w:val="000000" w:themeColor="text1"/>
                <w:sz w:val="22"/>
                <w:szCs w:val="22"/>
              </w:rPr>
              <w:t>21</w:t>
            </w:r>
            <w:r w:rsidRPr="00B728CC">
              <w:rPr>
                <w:rFonts w:ascii="Times New Roman" w:hAnsi="Times New Roman" w:cs="Times New Roman"/>
                <w:color w:val="000000" w:themeColor="text1"/>
                <w:sz w:val="22"/>
                <w:szCs w:val="22"/>
              </w:rPr>
              <w:t xml:space="preserve"> года в </w:t>
            </w:r>
            <w:r w:rsidR="00400EA0">
              <w:rPr>
                <w:rFonts w:ascii="Times New Roman" w:hAnsi="Times New Roman" w:cs="Times New Roman"/>
                <w:color w:val="000000" w:themeColor="text1"/>
                <w:sz w:val="22"/>
                <w:szCs w:val="22"/>
              </w:rPr>
              <w:t>13.00</w:t>
            </w:r>
          </w:p>
          <w:p w:rsidR="00657E60" w:rsidRPr="00B728CC" w:rsidRDefault="00657E60" w:rsidP="00657E60">
            <w:pPr>
              <w:rPr>
                <w:rFonts w:ascii="Times New Roman" w:hAnsi="Times New Roman" w:cs="Times New Roman"/>
                <w:color w:val="000000" w:themeColor="text1"/>
                <w:sz w:val="22"/>
                <w:szCs w:val="22"/>
              </w:rPr>
            </w:pPr>
            <w:r w:rsidRPr="00B728CC">
              <w:rPr>
                <w:rFonts w:ascii="Times New Roman" w:hAnsi="Times New Roman" w:cs="Times New Roman"/>
                <w:color w:val="000000" w:themeColor="text1"/>
                <w:sz w:val="22"/>
                <w:szCs w:val="22"/>
              </w:rPr>
              <w:lastRenderedPageBreak/>
              <w:t>(время московское).</w:t>
            </w:r>
          </w:p>
          <w:bookmarkEnd w:id="75"/>
          <w:bookmarkEnd w:id="76"/>
          <w:p w:rsidR="00657E60" w:rsidRPr="000174E3" w:rsidRDefault="00657E60" w:rsidP="00657E60">
            <w:pPr>
              <w:pStyle w:val="7"/>
              <w:tabs>
                <w:tab w:val="left" w:pos="1055"/>
              </w:tabs>
              <w:spacing w:before="0" w:line="240" w:lineRule="auto"/>
              <w:ind w:left="-64" w:firstLine="284"/>
              <w:jc w:val="both"/>
              <w:rPr>
                <w:sz w:val="22"/>
                <w:szCs w:val="22"/>
              </w:rPr>
            </w:pPr>
          </w:p>
        </w:tc>
      </w:tr>
      <w:tr w:rsidR="00657E60" w:rsidRPr="00881CF3" w:rsidTr="00657E60">
        <w:trPr>
          <w:trHeight w:val="507"/>
        </w:trPr>
        <w:tc>
          <w:tcPr>
            <w:tcW w:w="993" w:type="dxa"/>
            <w:vMerge w:val="restart"/>
          </w:tcPr>
          <w:p w:rsidR="00657E60" w:rsidRDefault="009B58F6"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22</w:t>
            </w:r>
          </w:p>
        </w:tc>
        <w:tc>
          <w:tcPr>
            <w:tcW w:w="2977" w:type="dxa"/>
          </w:tcPr>
          <w:p w:rsidR="00657E60" w:rsidRPr="007D133E" w:rsidRDefault="00657E60" w:rsidP="00657E60">
            <w:pPr>
              <w:rPr>
                <w:rFonts w:ascii="Times New Roman" w:hAnsi="Times New Roman" w:cs="Times New Roman"/>
                <w:color w:val="000000" w:themeColor="text1"/>
                <w:sz w:val="22"/>
                <w:szCs w:val="22"/>
              </w:rPr>
            </w:pPr>
            <w:r w:rsidRPr="007D133E">
              <w:rPr>
                <w:rFonts w:ascii="Times New Roman" w:hAnsi="Times New Roman" w:cs="Times New Roman"/>
                <w:color w:val="1D1B11"/>
                <w:sz w:val="22"/>
                <w:szCs w:val="22"/>
              </w:rPr>
              <w:t>Порядок предоставления участникам открытого конкурса в электронной форме разъяснений положений конкурсной документации, даты начала и окончания срока такого предоставления</w:t>
            </w:r>
          </w:p>
        </w:tc>
        <w:tc>
          <w:tcPr>
            <w:tcW w:w="6379" w:type="dxa"/>
          </w:tcPr>
          <w:p w:rsidR="00657E60" w:rsidRDefault="00657E60" w:rsidP="00657E60">
            <w:pPr>
              <w:rPr>
                <w:rFonts w:ascii="Times New Roman" w:hAnsi="Times New Roman" w:cs="Times New Roman"/>
                <w:color w:val="000000" w:themeColor="text1"/>
                <w:sz w:val="22"/>
                <w:szCs w:val="22"/>
              </w:rPr>
            </w:pPr>
          </w:p>
          <w:p w:rsidR="00657E60" w:rsidRPr="007D133E" w:rsidRDefault="00657E60" w:rsidP="00657E60">
            <w:pPr>
              <w:rPr>
                <w:rFonts w:ascii="Times New Roman" w:hAnsi="Times New Roman" w:cs="Times New Roman"/>
                <w:color w:val="000000" w:themeColor="text1"/>
                <w:sz w:val="22"/>
                <w:szCs w:val="22"/>
              </w:rPr>
            </w:pP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7D133E" w:rsidRDefault="009B58F6" w:rsidP="00657E60">
            <w:pPr>
              <w:autoSpaceDE w:val="0"/>
              <w:autoSpaceDN w:val="0"/>
              <w:adjustRightInd w:val="0"/>
              <w:jc w:val="both"/>
              <w:rPr>
                <w:rFonts w:ascii="Times New Roman" w:hAnsi="Times New Roman" w:cs="Times New Roman"/>
                <w:bCs/>
                <w:color w:val="1D1B11"/>
                <w:sz w:val="22"/>
                <w:szCs w:val="22"/>
              </w:rPr>
            </w:pPr>
            <w:r>
              <w:rPr>
                <w:rFonts w:ascii="Times New Roman" w:hAnsi="Times New Roman" w:cs="Times New Roman"/>
                <w:color w:val="1D1B11"/>
                <w:sz w:val="22"/>
                <w:szCs w:val="22"/>
              </w:rPr>
              <w:t>22</w:t>
            </w:r>
            <w:r w:rsidR="00657E60" w:rsidRPr="007D133E">
              <w:rPr>
                <w:rFonts w:ascii="Times New Roman" w:hAnsi="Times New Roman" w:cs="Times New Roman"/>
                <w:color w:val="1D1B11"/>
                <w:sz w:val="22"/>
                <w:szCs w:val="22"/>
              </w:rPr>
              <w:t>.1Порядок предоставления участникам открытого конкурса разъяснений положений конкурсной документации</w:t>
            </w:r>
          </w:p>
        </w:tc>
        <w:tc>
          <w:tcPr>
            <w:tcW w:w="6379" w:type="dxa"/>
          </w:tcPr>
          <w:p w:rsidR="00657E60" w:rsidRPr="007D133E" w:rsidRDefault="00657E60" w:rsidP="00657E60">
            <w:pPr>
              <w:autoSpaceDE w:val="0"/>
              <w:autoSpaceDN w:val="0"/>
              <w:adjustRightInd w:val="0"/>
              <w:jc w:val="both"/>
              <w:rPr>
                <w:rFonts w:ascii="Times New Roman" w:hAnsi="Times New Roman" w:cs="Times New Roman"/>
                <w:sz w:val="22"/>
                <w:szCs w:val="22"/>
              </w:rPr>
            </w:pPr>
            <w:r w:rsidRPr="007D133E">
              <w:rPr>
                <w:rFonts w:ascii="Times New Roman" w:hAnsi="Times New Roman" w:cs="Times New Roman"/>
                <w:sz w:val="22"/>
                <w:szCs w:val="22"/>
              </w:rPr>
              <w:t>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w:t>
            </w:r>
            <w:r w:rsidRPr="007D133E">
              <w:rPr>
                <w:rFonts w:ascii="Times New Roman" w:hAnsi="Times New Roman" w:cs="Times New Roman"/>
                <w:bCs/>
                <w:sz w:val="22"/>
                <w:szCs w:val="22"/>
              </w:rPr>
              <w:t>http://www.sberbank-ast.ru/</w:t>
            </w:r>
            <w:r w:rsidRPr="007D133E">
              <w:rPr>
                <w:rFonts w:ascii="Times New Roman" w:hAnsi="Times New Roman" w:cs="Times New Roman"/>
                <w:sz w:val="22"/>
                <w:szCs w:val="22"/>
              </w:rPr>
              <w:t xml:space="preserve">) с использованием программно-аппаратных средств электронной площадки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данной конкурсной документации в отношении настоящего открытого конкурса в электронной форме. </w:t>
            </w:r>
          </w:p>
          <w:p w:rsidR="00657E60" w:rsidRPr="007D133E" w:rsidRDefault="00657E60" w:rsidP="00657E60">
            <w:pPr>
              <w:suppressAutoHyphens/>
              <w:autoSpaceDE w:val="0"/>
              <w:autoSpaceDN w:val="0"/>
              <w:adjustRightInd w:val="0"/>
              <w:jc w:val="both"/>
              <w:outlineLvl w:val="1"/>
              <w:rPr>
                <w:rFonts w:ascii="Times New Roman" w:hAnsi="Times New Roman" w:cs="Times New Roman"/>
                <w:sz w:val="22"/>
                <w:szCs w:val="22"/>
              </w:rPr>
            </w:pPr>
            <w:r w:rsidRPr="007D133E">
              <w:rPr>
                <w:rFonts w:ascii="Times New Roman" w:hAnsi="Times New Roman" w:cs="Times New Roman"/>
                <w:sz w:val="22"/>
                <w:szCs w:val="22"/>
              </w:rPr>
              <w:t xml:space="preserve">В течение 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заказчику не </w:t>
            </w:r>
            <w:proofErr w:type="gramStart"/>
            <w:r w:rsidRPr="007D133E">
              <w:rPr>
                <w:rFonts w:ascii="Times New Roman" w:hAnsi="Times New Roman" w:cs="Times New Roman"/>
                <w:sz w:val="22"/>
                <w:szCs w:val="22"/>
              </w:rPr>
              <w:t>позднее</w:t>
            </w:r>
            <w:proofErr w:type="gramEnd"/>
            <w:r w:rsidRPr="007D133E">
              <w:rPr>
                <w:rFonts w:ascii="Times New Roman" w:hAnsi="Times New Roman" w:cs="Times New Roman"/>
                <w:sz w:val="22"/>
                <w:szCs w:val="22"/>
              </w:rPr>
              <w:t xml:space="preserve"> чем за пять дней до даты окончания срока подачи заявок на участие в таком конкурсе.</w:t>
            </w: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CA6EDA" w:rsidRDefault="00657E60" w:rsidP="00657E60">
            <w:pPr>
              <w:autoSpaceDE w:val="0"/>
              <w:autoSpaceDN w:val="0"/>
              <w:adjustRightInd w:val="0"/>
              <w:jc w:val="both"/>
              <w:rPr>
                <w:rFonts w:ascii="Times New Roman" w:hAnsi="Times New Roman" w:cs="Times New Roman"/>
                <w:bCs/>
                <w:color w:val="1D1B11"/>
                <w:sz w:val="22"/>
                <w:szCs w:val="22"/>
              </w:rPr>
            </w:pPr>
            <w:r w:rsidRPr="00CA6EDA">
              <w:rPr>
                <w:rFonts w:ascii="Times New Roman" w:hAnsi="Times New Roman" w:cs="Times New Roman"/>
                <w:sz w:val="22"/>
                <w:szCs w:val="22"/>
              </w:rPr>
              <w:t>23.2 Направление запросов на  разъяснение положений конкурсной документации</w:t>
            </w:r>
          </w:p>
        </w:tc>
        <w:tc>
          <w:tcPr>
            <w:tcW w:w="6379" w:type="dxa"/>
          </w:tcPr>
          <w:p w:rsidR="00657E60" w:rsidRPr="00CA6EDA" w:rsidRDefault="00657E60" w:rsidP="00657E60">
            <w:pPr>
              <w:jc w:val="both"/>
              <w:rPr>
                <w:rFonts w:ascii="Times New Roman" w:hAnsi="Times New Roman" w:cs="Times New Roman"/>
                <w:color w:val="000000" w:themeColor="text1"/>
                <w:sz w:val="22"/>
                <w:szCs w:val="22"/>
              </w:rPr>
            </w:pPr>
            <w:r w:rsidRPr="00CA6EDA">
              <w:rPr>
                <w:rFonts w:ascii="Times New Roman" w:hAnsi="Times New Roman" w:cs="Times New Roman"/>
                <w:color w:val="000000" w:themeColor="text1"/>
                <w:sz w:val="22"/>
                <w:szCs w:val="22"/>
              </w:rPr>
              <w:t>С момента размещения извещения о проведении открытого конкурса в электронной форме</w:t>
            </w:r>
            <w:r w:rsidR="00F771C7" w:rsidRPr="00CA6EDA">
              <w:rPr>
                <w:rFonts w:ascii="Times New Roman" w:hAnsi="Times New Roman" w:cs="Times New Roman"/>
                <w:sz w:val="22"/>
                <w:szCs w:val="22"/>
              </w:rPr>
              <w:t xml:space="preserve"> по     </w:t>
            </w:r>
            <w:r w:rsidR="00CA6EDA" w:rsidRPr="00CA6EDA">
              <w:rPr>
                <w:rFonts w:ascii="Times New Roman" w:hAnsi="Times New Roman" w:cs="Times New Roman"/>
                <w:sz w:val="22"/>
                <w:szCs w:val="22"/>
              </w:rPr>
              <w:t>30.04</w:t>
            </w:r>
            <w:r w:rsidR="00F771C7" w:rsidRPr="00CA6EDA">
              <w:rPr>
                <w:rFonts w:ascii="Times New Roman" w:hAnsi="Times New Roman" w:cs="Times New Roman"/>
                <w:sz w:val="22"/>
                <w:szCs w:val="22"/>
              </w:rPr>
              <w:t>.2021</w:t>
            </w:r>
            <w:r w:rsidRPr="00CA6EDA">
              <w:rPr>
                <w:rFonts w:ascii="Times New Roman" w:hAnsi="Times New Roman" w:cs="Times New Roman"/>
                <w:sz w:val="22"/>
                <w:szCs w:val="22"/>
              </w:rPr>
              <w:t xml:space="preserve"> г.</w:t>
            </w: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DE5253" w:rsidRDefault="00657E60" w:rsidP="00657E60">
            <w:pPr>
              <w:autoSpaceDE w:val="0"/>
              <w:autoSpaceDN w:val="0"/>
              <w:adjustRightInd w:val="0"/>
              <w:jc w:val="both"/>
              <w:rPr>
                <w:rFonts w:ascii="Times New Roman" w:hAnsi="Times New Roman" w:cs="Times New Roman"/>
                <w:bCs/>
                <w:color w:val="1D1B11"/>
                <w:sz w:val="22"/>
                <w:szCs w:val="22"/>
              </w:rPr>
            </w:pPr>
            <w:r w:rsidRPr="00DE5253">
              <w:rPr>
                <w:rFonts w:ascii="Times New Roman" w:hAnsi="Times New Roman" w:cs="Times New Roman"/>
                <w:sz w:val="22"/>
                <w:szCs w:val="22"/>
              </w:rPr>
              <w:t>23.3 Предоставление разъяснений положений конкурсной документации</w:t>
            </w:r>
          </w:p>
        </w:tc>
        <w:tc>
          <w:tcPr>
            <w:tcW w:w="6379" w:type="dxa"/>
          </w:tcPr>
          <w:p w:rsidR="00DE5253" w:rsidRPr="00DE5253" w:rsidRDefault="00DE5253" w:rsidP="008B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2"/>
                <w:szCs w:val="22"/>
              </w:rPr>
            </w:pPr>
            <w:r w:rsidRPr="00DE5253">
              <w:rPr>
                <w:rFonts w:ascii="Times New Roman" w:hAnsi="Times New Roman" w:cs="Times New Roman"/>
                <w:color w:val="000000" w:themeColor="text1"/>
                <w:sz w:val="22"/>
                <w:szCs w:val="22"/>
              </w:rPr>
              <w:t xml:space="preserve">С момента размещения извещения о проведении открытого конкурса в электронной форме </w:t>
            </w:r>
            <w:r w:rsidRPr="00DE5253">
              <w:rPr>
                <w:rFonts w:ascii="Times New Roman" w:hAnsi="Times New Roman" w:cs="Times New Roman"/>
                <w:sz w:val="22"/>
                <w:szCs w:val="22"/>
              </w:rPr>
              <w:t>по 05.05.2021 г.</w:t>
            </w:r>
          </w:p>
          <w:p w:rsidR="008B4690" w:rsidRPr="008B4690" w:rsidRDefault="008B4690" w:rsidP="008B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eastAsia="Times New Roman" w:hAnsi="Verdana" w:cs="Courier New"/>
                <w:color w:val="auto"/>
                <w:sz w:val="21"/>
                <w:szCs w:val="21"/>
              </w:rPr>
            </w:pPr>
            <w:r w:rsidRPr="008B4690">
              <w:rPr>
                <w:rFonts w:ascii="Times New Roman" w:eastAsia="Times New Roman" w:hAnsi="Times New Roman" w:cs="Times New Roman"/>
                <w:color w:val="auto"/>
              </w:rPr>
              <w:t xml:space="preserve">В течение двух рабочих дней с даты поступления от оператора электронной площадки запроса при условии, что указанный запрос поступил к заказчику не </w:t>
            </w:r>
            <w:proofErr w:type="gramStart"/>
            <w:r w:rsidRPr="008B4690">
              <w:rPr>
                <w:rFonts w:ascii="Times New Roman" w:eastAsia="Times New Roman" w:hAnsi="Times New Roman" w:cs="Times New Roman"/>
                <w:color w:val="auto"/>
              </w:rPr>
              <w:t>позднее</w:t>
            </w:r>
            <w:proofErr w:type="gramEnd"/>
            <w:r w:rsidRPr="008B4690">
              <w:rPr>
                <w:rFonts w:ascii="Times New Roman" w:eastAsia="Times New Roman" w:hAnsi="Times New Roman" w:cs="Times New Roman"/>
                <w:color w:val="auto"/>
              </w:rPr>
              <w:t xml:space="preserve"> чем за пять дней до даты окончания срока подачи заявок на участие в открытом конкурсе в электронной форме.</w:t>
            </w:r>
          </w:p>
          <w:p w:rsidR="00657E60" w:rsidRPr="00DE5253" w:rsidRDefault="00657E60" w:rsidP="00DE5253">
            <w:pPr>
              <w:jc w:val="both"/>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w:t>
            </w:r>
          </w:p>
        </w:tc>
        <w:tc>
          <w:tcPr>
            <w:tcW w:w="2977" w:type="dxa"/>
          </w:tcPr>
          <w:p w:rsidR="00657E60" w:rsidRPr="00253A85" w:rsidRDefault="00657E60" w:rsidP="00657E60">
            <w:pPr>
              <w:rPr>
                <w:rFonts w:ascii="Times New Roman" w:hAnsi="Times New Roman" w:cs="Times New Roman"/>
                <w:color w:val="000000" w:themeColor="text1"/>
                <w:sz w:val="22"/>
                <w:szCs w:val="22"/>
              </w:rPr>
            </w:pPr>
            <w:bookmarkStart w:id="77" w:name="OLE_LINK115"/>
            <w:bookmarkStart w:id="78" w:name="OLE_LINK117"/>
            <w:r w:rsidRPr="00253A85">
              <w:rPr>
                <w:rFonts w:ascii="Times New Roman" w:hAnsi="Times New Roman" w:cs="Times New Roman"/>
                <w:color w:val="000000" w:themeColor="text1"/>
                <w:sz w:val="22"/>
                <w:szCs w:val="22"/>
              </w:rPr>
              <w:t>Дата  и время рассмотрения и оценки первых частей заявок на участие в открытом конкурсе в электронной форме</w:t>
            </w:r>
            <w:bookmarkEnd w:id="77"/>
            <w:bookmarkEnd w:id="78"/>
          </w:p>
        </w:tc>
        <w:tc>
          <w:tcPr>
            <w:tcW w:w="6379" w:type="dxa"/>
          </w:tcPr>
          <w:p w:rsidR="00657E60" w:rsidRPr="00D65FAC" w:rsidRDefault="00657E60" w:rsidP="00657E60">
            <w:pPr>
              <w:rPr>
                <w:rFonts w:ascii="Times New Roman" w:hAnsi="Times New Roman" w:cs="Times New Roman"/>
                <w:color w:val="000000" w:themeColor="text1"/>
                <w:sz w:val="22"/>
                <w:szCs w:val="22"/>
              </w:rPr>
            </w:pPr>
            <w:bookmarkStart w:id="79" w:name="OLE_LINK113"/>
            <w:bookmarkStart w:id="80" w:name="OLE_LINK114"/>
            <w:r w:rsidRPr="00D65FAC">
              <w:rPr>
                <w:rFonts w:ascii="Times New Roman" w:hAnsi="Times New Roman" w:cs="Times New Roman"/>
                <w:color w:val="000000" w:themeColor="text1"/>
                <w:sz w:val="22"/>
                <w:szCs w:val="22"/>
              </w:rPr>
              <w:t>«</w:t>
            </w:r>
            <w:r w:rsidR="00D65FAC" w:rsidRPr="00D65FAC">
              <w:rPr>
                <w:rFonts w:ascii="Times New Roman" w:hAnsi="Times New Roman" w:cs="Times New Roman"/>
                <w:color w:val="000000" w:themeColor="text1"/>
                <w:sz w:val="22"/>
                <w:szCs w:val="22"/>
              </w:rPr>
              <w:t>07</w:t>
            </w:r>
            <w:r w:rsidRPr="00D65FAC">
              <w:rPr>
                <w:rFonts w:ascii="Times New Roman" w:hAnsi="Times New Roman" w:cs="Times New Roman"/>
                <w:color w:val="000000" w:themeColor="text1"/>
                <w:sz w:val="22"/>
                <w:szCs w:val="22"/>
              </w:rPr>
              <w:t>»</w:t>
            </w:r>
            <w:r w:rsidR="00D65FAC" w:rsidRPr="00D65FAC">
              <w:rPr>
                <w:rFonts w:ascii="Times New Roman" w:hAnsi="Times New Roman" w:cs="Times New Roman"/>
                <w:color w:val="000000" w:themeColor="text1"/>
                <w:sz w:val="22"/>
                <w:szCs w:val="22"/>
              </w:rPr>
              <w:t xml:space="preserve"> мая</w:t>
            </w:r>
            <w:r w:rsidRPr="00D65FAC">
              <w:rPr>
                <w:rFonts w:ascii="Times New Roman" w:hAnsi="Times New Roman" w:cs="Times New Roman"/>
                <w:color w:val="000000" w:themeColor="text1"/>
                <w:sz w:val="22"/>
                <w:szCs w:val="22"/>
              </w:rPr>
              <w:t xml:space="preserve"> 20</w:t>
            </w:r>
            <w:r w:rsidR="00214709" w:rsidRPr="00D65FAC">
              <w:rPr>
                <w:rFonts w:ascii="Times New Roman" w:hAnsi="Times New Roman" w:cs="Times New Roman"/>
                <w:color w:val="000000" w:themeColor="text1"/>
                <w:sz w:val="22"/>
                <w:szCs w:val="22"/>
              </w:rPr>
              <w:t>21</w:t>
            </w:r>
            <w:r w:rsidRPr="00D65FAC">
              <w:rPr>
                <w:rFonts w:ascii="Times New Roman" w:hAnsi="Times New Roman" w:cs="Times New Roman"/>
                <w:color w:val="000000" w:themeColor="text1"/>
                <w:sz w:val="22"/>
                <w:szCs w:val="22"/>
              </w:rPr>
              <w:t xml:space="preserve"> года в 13 ч. 00 мин.</w:t>
            </w:r>
          </w:p>
          <w:p w:rsidR="00657E60" w:rsidRPr="00190648" w:rsidRDefault="00657E60" w:rsidP="00657E60">
            <w:pPr>
              <w:rPr>
                <w:rFonts w:ascii="Times New Roman" w:hAnsi="Times New Roman" w:cs="Times New Roman"/>
                <w:color w:val="000000" w:themeColor="text1"/>
                <w:sz w:val="22"/>
                <w:szCs w:val="22"/>
              </w:rPr>
            </w:pPr>
            <w:r w:rsidRPr="00D65FAC">
              <w:rPr>
                <w:rFonts w:ascii="Times New Roman" w:hAnsi="Times New Roman" w:cs="Times New Roman"/>
                <w:color w:val="000000" w:themeColor="text1"/>
                <w:sz w:val="22"/>
                <w:szCs w:val="22"/>
              </w:rPr>
              <w:t>(время московское).</w:t>
            </w:r>
          </w:p>
          <w:bookmarkEnd w:id="79"/>
          <w:bookmarkEnd w:id="80"/>
          <w:p w:rsidR="00657E60" w:rsidRPr="00881CF3" w:rsidRDefault="00657E60" w:rsidP="00657E60">
            <w:pPr>
              <w:rPr>
                <w:rFonts w:ascii="Times New Roman" w:hAnsi="Times New Roman" w:cs="Times New Roman"/>
                <w:color w:val="000000" w:themeColor="text1"/>
                <w:sz w:val="22"/>
                <w:szCs w:val="22"/>
                <w:highlight w:val="yellow"/>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81" w:name="_Toc375898306"/>
            <w:bookmarkStart w:id="82" w:name="_Toc375898890"/>
            <w:bookmarkStart w:id="83" w:name="_Toc376103907"/>
            <w:bookmarkStart w:id="84" w:name="_Toc376104004"/>
            <w:bookmarkStart w:id="85" w:name="_Toc376104162"/>
            <w:bookmarkStart w:id="86" w:name="_Toc376104436"/>
            <w:bookmarkEnd w:id="81"/>
            <w:bookmarkEnd w:id="82"/>
            <w:bookmarkEnd w:id="83"/>
            <w:bookmarkEnd w:id="84"/>
            <w:bookmarkEnd w:id="85"/>
            <w:bookmarkEnd w:id="86"/>
            <w:r>
              <w:rPr>
                <w:rFonts w:ascii="Times New Roman" w:hAnsi="Times New Roman" w:cs="Times New Roman"/>
                <w:color w:val="000000" w:themeColor="text1"/>
                <w:sz w:val="22"/>
                <w:szCs w:val="22"/>
              </w:rPr>
              <w:t>25</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 xml:space="preserve">Дата подачи участниками открытого конкурса в электронной форме окончательных предложений о цене контракта </w:t>
            </w:r>
          </w:p>
        </w:tc>
        <w:tc>
          <w:tcPr>
            <w:tcW w:w="6379" w:type="dxa"/>
          </w:tcPr>
          <w:p w:rsidR="00657E60" w:rsidRPr="00190648" w:rsidRDefault="00657E60" w:rsidP="00657E60">
            <w:pPr>
              <w:rPr>
                <w:rFonts w:ascii="Times New Roman" w:hAnsi="Times New Roman" w:cs="Times New Roman"/>
                <w:color w:val="000000" w:themeColor="text1"/>
                <w:sz w:val="22"/>
                <w:szCs w:val="22"/>
              </w:rPr>
            </w:pPr>
            <w:r w:rsidRPr="00337813">
              <w:rPr>
                <w:rFonts w:ascii="Times New Roman" w:hAnsi="Times New Roman" w:cs="Times New Roman"/>
                <w:color w:val="000000" w:themeColor="text1"/>
                <w:sz w:val="22"/>
                <w:szCs w:val="22"/>
              </w:rPr>
              <w:t>«</w:t>
            </w:r>
            <w:r w:rsidR="00337813" w:rsidRPr="00337813">
              <w:rPr>
                <w:rFonts w:ascii="Times New Roman" w:hAnsi="Times New Roman" w:cs="Times New Roman"/>
                <w:color w:val="000000" w:themeColor="text1"/>
                <w:sz w:val="22"/>
                <w:szCs w:val="22"/>
              </w:rPr>
              <w:t>12</w:t>
            </w:r>
            <w:r w:rsidRPr="00337813">
              <w:rPr>
                <w:rFonts w:ascii="Times New Roman" w:hAnsi="Times New Roman" w:cs="Times New Roman"/>
                <w:color w:val="000000" w:themeColor="text1"/>
                <w:sz w:val="22"/>
                <w:szCs w:val="22"/>
              </w:rPr>
              <w:t xml:space="preserve">» </w:t>
            </w:r>
            <w:r w:rsidR="00337813" w:rsidRPr="00337813">
              <w:rPr>
                <w:rFonts w:ascii="Times New Roman" w:hAnsi="Times New Roman" w:cs="Times New Roman"/>
                <w:color w:val="000000" w:themeColor="text1"/>
                <w:sz w:val="22"/>
                <w:szCs w:val="22"/>
              </w:rPr>
              <w:t>мая</w:t>
            </w:r>
            <w:r w:rsidRPr="00337813">
              <w:rPr>
                <w:rFonts w:ascii="Times New Roman" w:hAnsi="Times New Roman" w:cs="Times New Roman"/>
                <w:color w:val="000000" w:themeColor="text1"/>
                <w:sz w:val="22"/>
                <w:szCs w:val="22"/>
              </w:rPr>
              <w:t xml:space="preserve"> 20</w:t>
            </w:r>
            <w:r w:rsidR="00214709" w:rsidRPr="00337813">
              <w:rPr>
                <w:rFonts w:ascii="Times New Roman" w:hAnsi="Times New Roman" w:cs="Times New Roman"/>
                <w:color w:val="000000" w:themeColor="text1"/>
                <w:sz w:val="22"/>
                <w:szCs w:val="22"/>
              </w:rPr>
              <w:t>21</w:t>
            </w:r>
            <w:r w:rsidRPr="00337813">
              <w:rPr>
                <w:rFonts w:ascii="Times New Roman" w:hAnsi="Times New Roman" w:cs="Times New Roman"/>
                <w:color w:val="000000" w:themeColor="text1"/>
                <w:sz w:val="22"/>
                <w:szCs w:val="22"/>
              </w:rPr>
              <w:t xml:space="preserve"> года</w:t>
            </w:r>
          </w:p>
          <w:p w:rsidR="00657E60" w:rsidRPr="00190648"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87" w:name="_Toc375898307"/>
            <w:bookmarkStart w:id="88" w:name="_Toc375898891"/>
            <w:bookmarkStart w:id="89" w:name="_Toc376103908"/>
            <w:bookmarkStart w:id="90" w:name="_Toc376104005"/>
            <w:bookmarkStart w:id="91" w:name="_Toc376104163"/>
            <w:bookmarkStart w:id="92" w:name="_Toc376104437"/>
            <w:bookmarkEnd w:id="87"/>
            <w:bookmarkEnd w:id="88"/>
            <w:bookmarkEnd w:id="89"/>
            <w:bookmarkEnd w:id="90"/>
            <w:bookmarkEnd w:id="91"/>
            <w:bookmarkEnd w:id="92"/>
            <w:r>
              <w:rPr>
                <w:rFonts w:ascii="Times New Roman" w:hAnsi="Times New Roman" w:cs="Times New Roman"/>
                <w:color w:val="000000" w:themeColor="text1"/>
                <w:sz w:val="22"/>
                <w:szCs w:val="22"/>
              </w:rPr>
              <w:t>26</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 xml:space="preserve">Дата  и время рассмотрения и </w:t>
            </w:r>
            <w:r w:rsidRPr="00253A85">
              <w:rPr>
                <w:rFonts w:ascii="Times New Roman" w:hAnsi="Times New Roman" w:cs="Times New Roman"/>
                <w:color w:val="000000" w:themeColor="text1"/>
                <w:sz w:val="22"/>
                <w:szCs w:val="22"/>
              </w:rPr>
              <w:lastRenderedPageBreak/>
              <w:t>оценки вторых частей заявок на участие в открытом конкурсе в электронной форме.</w:t>
            </w:r>
          </w:p>
        </w:tc>
        <w:tc>
          <w:tcPr>
            <w:tcW w:w="6379" w:type="dxa"/>
          </w:tcPr>
          <w:p w:rsidR="00657E60" w:rsidRPr="00345C30" w:rsidRDefault="00657E60" w:rsidP="00657E60">
            <w:pPr>
              <w:rPr>
                <w:rFonts w:ascii="Times New Roman" w:hAnsi="Times New Roman" w:cs="Times New Roman"/>
                <w:color w:val="000000" w:themeColor="text1"/>
                <w:sz w:val="22"/>
                <w:szCs w:val="22"/>
              </w:rPr>
            </w:pPr>
            <w:r w:rsidRPr="00345C30">
              <w:rPr>
                <w:rFonts w:ascii="Times New Roman" w:hAnsi="Times New Roman" w:cs="Times New Roman"/>
                <w:color w:val="000000" w:themeColor="text1"/>
                <w:sz w:val="22"/>
                <w:szCs w:val="22"/>
              </w:rPr>
              <w:lastRenderedPageBreak/>
              <w:t>«</w:t>
            </w:r>
            <w:r w:rsidR="00345C30" w:rsidRPr="00345C30">
              <w:rPr>
                <w:rFonts w:ascii="Times New Roman" w:hAnsi="Times New Roman" w:cs="Times New Roman"/>
                <w:color w:val="000000" w:themeColor="text1"/>
                <w:sz w:val="22"/>
                <w:szCs w:val="22"/>
              </w:rPr>
              <w:t>13</w:t>
            </w:r>
            <w:r w:rsidRPr="00345C30">
              <w:rPr>
                <w:rFonts w:ascii="Times New Roman" w:hAnsi="Times New Roman" w:cs="Times New Roman"/>
                <w:color w:val="000000" w:themeColor="text1"/>
                <w:sz w:val="22"/>
                <w:szCs w:val="22"/>
              </w:rPr>
              <w:t xml:space="preserve">» </w:t>
            </w:r>
            <w:r w:rsidR="00345C30" w:rsidRPr="00345C30">
              <w:rPr>
                <w:rFonts w:ascii="Times New Roman" w:hAnsi="Times New Roman" w:cs="Times New Roman"/>
                <w:color w:val="000000" w:themeColor="text1"/>
                <w:sz w:val="22"/>
                <w:szCs w:val="22"/>
              </w:rPr>
              <w:t xml:space="preserve">мая </w:t>
            </w:r>
            <w:r w:rsidRPr="00345C30">
              <w:rPr>
                <w:rFonts w:ascii="Times New Roman" w:hAnsi="Times New Roman" w:cs="Times New Roman"/>
                <w:color w:val="000000" w:themeColor="text1"/>
                <w:sz w:val="22"/>
                <w:szCs w:val="22"/>
              </w:rPr>
              <w:t xml:space="preserve"> 20</w:t>
            </w:r>
            <w:r w:rsidR="00CA613A" w:rsidRPr="00345C30">
              <w:rPr>
                <w:rFonts w:ascii="Times New Roman" w:hAnsi="Times New Roman" w:cs="Times New Roman"/>
                <w:color w:val="000000" w:themeColor="text1"/>
                <w:sz w:val="22"/>
                <w:szCs w:val="22"/>
              </w:rPr>
              <w:t>21</w:t>
            </w:r>
            <w:r w:rsidRPr="00345C30">
              <w:rPr>
                <w:rFonts w:ascii="Times New Roman" w:hAnsi="Times New Roman" w:cs="Times New Roman"/>
                <w:color w:val="000000" w:themeColor="text1"/>
                <w:sz w:val="22"/>
                <w:szCs w:val="22"/>
              </w:rPr>
              <w:t xml:space="preserve"> года в 13 ч. 00 мин.</w:t>
            </w:r>
          </w:p>
          <w:p w:rsidR="00657E60" w:rsidRPr="002A4757" w:rsidRDefault="00657E60" w:rsidP="00657E60">
            <w:pPr>
              <w:rPr>
                <w:rFonts w:ascii="Times New Roman" w:hAnsi="Times New Roman" w:cs="Times New Roman"/>
                <w:color w:val="000000" w:themeColor="text1"/>
                <w:sz w:val="22"/>
                <w:szCs w:val="22"/>
              </w:rPr>
            </w:pPr>
            <w:r w:rsidRPr="00345C30">
              <w:rPr>
                <w:rFonts w:ascii="Times New Roman" w:hAnsi="Times New Roman" w:cs="Times New Roman"/>
                <w:color w:val="000000" w:themeColor="text1"/>
                <w:sz w:val="22"/>
                <w:szCs w:val="22"/>
              </w:rPr>
              <w:lastRenderedPageBreak/>
              <w:t>(время московское).</w:t>
            </w:r>
          </w:p>
        </w:tc>
      </w:tr>
      <w:tr w:rsidR="00657E60" w:rsidRPr="00881CF3" w:rsidTr="00657E60">
        <w:trPr>
          <w:trHeight w:val="20"/>
        </w:trPr>
        <w:tc>
          <w:tcPr>
            <w:tcW w:w="993" w:type="dxa"/>
          </w:tcPr>
          <w:p w:rsidR="00657E60"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27</w:t>
            </w:r>
          </w:p>
        </w:tc>
        <w:tc>
          <w:tcPr>
            <w:tcW w:w="2977" w:type="dxa"/>
          </w:tcPr>
          <w:p w:rsidR="00657E60" w:rsidRPr="002A4757"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Срок заключения договора</w:t>
            </w:r>
          </w:p>
        </w:tc>
        <w:tc>
          <w:tcPr>
            <w:tcW w:w="6379" w:type="dxa"/>
          </w:tcPr>
          <w:p w:rsidR="00657E60" w:rsidRPr="002A4757" w:rsidRDefault="00657E60" w:rsidP="00657E60">
            <w:pPr>
              <w:jc w:val="both"/>
              <w:rPr>
                <w:rFonts w:ascii="Times New Roman" w:hAnsi="Times New Roman" w:cs="Times New Roman"/>
                <w:sz w:val="22"/>
                <w:szCs w:val="22"/>
              </w:rPr>
            </w:pPr>
            <w:r w:rsidRPr="002A4757">
              <w:rPr>
                <w:rFonts w:ascii="Times New Roman" w:hAnsi="Times New Roman" w:cs="Times New Roman"/>
                <w:sz w:val="22"/>
                <w:szCs w:val="22"/>
              </w:rPr>
              <w:t>Срок заключения договора определяется на основании части 9 статьи 83.2 Закона о закупках</w:t>
            </w:r>
          </w:p>
          <w:p w:rsidR="00657E60" w:rsidRPr="00190648" w:rsidRDefault="00657E60" w:rsidP="00657E60">
            <w:pPr>
              <w:rPr>
                <w:rFonts w:ascii="Times New Roman" w:hAnsi="Times New Roman" w:cs="Times New Roman"/>
                <w:color w:val="000000" w:themeColor="text1"/>
                <w:sz w:val="22"/>
                <w:szCs w:val="22"/>
              </w:rPr>
            </w:pPr>
            <w:r w:rsidRPr="002A4757">
              <w:rPr>
                <w:rFonts w:ascii="Times New Roman" w:hAnsi="Times New Roman" w:cs="Times New Roman"/>
                <w:sz w:val="22"/>
                <w:szCs w:val="22"/>
              </w:rPr>
              <w:t xml:space="preserve">Договор может быть заключен не ранее чем через десять дней </w:t>
            </w:r>
            <w:proofErr w:type="gramStart"/>
            <w:r w:rsidRPr="002A4757">
              <w:rPr>
                <w:rFonts w:ascii="Times New Roman" w:hAnsi="Times New Roman" w:cs="Times New Roman"/>
                <w:sz w:val="22"/>
                <w:szCs w:val="22"/>
              </w:rPr>
              <w:t>с даты размещения</w:t>
            </w:r>
            <w:proofErr w:type="gramEnd"/>
            <w:r w:rsidRPr="002A4757">
              <w:rPr>
                <w:rFonts w:ascii="Times New Roman" w:hAnsi="Times New Roman" w:cs="Times New Roman"/>
                <w:sz w:val="22"/>
                <w:szCs w:val="22"/>
              </w:rPr>
              <w:t xml:space="preserve"> в единой информационной системе протокола </w:t>
            </w:r>
            <w:r w:rsidRPr="002A4757">
              <w:rPr>
                <w:rFonts w:ascii="Times New Roman" w:hAnsi="Times New Roman" w:cs="Times New Roman"/>
                <w:bCs/>
                <w:sz w:val="22"/>
                <w:szCs w:val="22"/>
              </w:rPr>
              <w:t>подведения итогов открытого конкурса в электронной форме</w:t>
            </w:r>
            <w:r w:rsidRPr="002A4757">
              <w:rPr>
                <w:rFonts w:ascii="Times New Roman" w:hAnsi="Times New Roman" w:cs="Times New Roman"/>
                <w:sz w:val="22"/>
                <w:szCs w:val="22"/>
              </w:rPr>
              <w:t xml:space="preserve"> или протокола о признании победителя </w:t>
            </w:r>
            <w:r w:rsidRPr="002A4757">
              <w:rPr>
                <w:rFonts w:ascii="Times New Roman" w:hAnsi="Times New Roman" w:cs="Times New Roman"/>
                <w:bCs/>
                <w:sz w:val="22"/>
                <w:szCs w:val="22"/>
              </w:rPr>
              <w:t>открытого конкурса в электронной форме</w:t>
            </w:r>
            <w:r w:rsidRPr="002A4757">
              <w:rPr>
                <w:rFonts w:ascii="Times New Roman" w:hAnsi="Times New Roman" w:cs="Times New Roman"/>
                <w:sz w:val="22"/>
                <w:szCs w:val="22"/>
              </w:rPr>
              <w:t xml:space="preserve"> уклонившимся от заключения контракта.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93" w:name="_Toc376103909"/>
            <w:bookmarkStart w:id="94" w:name="_Toc376104006"/>
            <w:bookmarkStart w:id="95" w:name="_Toc376104164"/>
            <w:bookmarkStart w:id="96" w:name="_Toc376104438"/>
            <w:bookmarkEnd w:id="93"/>
            <w:bookmarkEnd w:id="94"/>
            <w:bookmarkEnd w:id="95"/>
            <w:bookmarkEnd w:id="96"/>
            <w:r>
              <w:rPr>
                <w:rFonts w:ascii="Times New Roman" w:hAnsi="Times New Roman" w:cs="Times New Roman"/>
                <w:color w:val="000000" w:themeColor="text1"/>
                <w:sz w:val="22"/>
                <w:szCs w:val="22"/>
              </w:rPr>
              <w:t>28</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Законом № 44-ФЗ</w:t>
            </w:r>
          </w:p>
        </w:tc>
        <w:tc>
          <w:tcPr>
            <w:tcW w:w="6379" w:type="dxa"/>
          </w:tcPr>
          <w:p w:rsidR="00657E60" w:rsidRPr="00EC546A" w:rsidRDefault="00657E60" w:rsidP="00657E60">
            <w:pPr>
              <w:pStyle w:val="7"/>
              <w:shd w:val="clear" w:color="auto" w:fill="auto"/>
              <w:tabs>
                <w:tab w:val="left" w:pos="1070"/>
              </w:tabs>
              <w:spacing w:before="0" w:line="240" w:lineRule="auto"/>
              <w:jc w:val="both"/>
              <w:rPr>
                <w:color w:val="000000" w:themeColor="text1"/>
                <w:sz w:val="22"/>
                <w:szCs w:val="22"/>
              </w:rPr>
            </w:pPr>
            <w:r w:rsidRPr="00EC546A">
              <w:rPr>
                <w:color w:val="000000" w:themeColor="text1"/>
                <w:sz w:val="22"/>
                <w:szCs w:val="22"/>
              </w:rPr>
              <w:t xml:space="preserve">Критерии оценки заявок на участие в открытом конкурсе в электронной форме прилагаются отдельно. </w:t>
            </w:r>
          </w:p>
          <w:p w:rsidR="00657E60" w:rsidRPr="00190648" w:rsidRDefault="00657E60" w:rsidP="00657E60">
            <w:pPr>
              <w:rPr>
                <w:rFonts w:ascii="Times New Roman" w:hAnsi="Times New Roman" w:cs="Times New Roman"/>
                <w:color w:val="000000" w:themeColor="text1"/>
                <w:sz w:val="22"/>
                <w:szCs w:val="22"/>
              </w:rPr>
            </w:pPr>
            <w:r w:rsidRPr="00EC546A">
              <w:rPr>
                <w:rFonts w:ascii="Times New Roman" w:hAnsi="Times New Roman" w:cs="Times New Roman"/>
                <w:color w:val="000000" w:themeColor="text1"/>
                <w:sz w:val="22"/>
                <w:szCs w:val="22"/>
              </w:rPr>
              <w:t xml:space="preserve">В соответствии с частью </w:t>
            </w:r>
            <w:r>
              <w:rPr>
                <w:rFonts w:ascii="Times New Roman" w:hAnsi="Times New Roman" w:cs="Times New Roman"/>
                <w:color w:val="000000" w:themeColor="text1"/>
                <w:sz w:val="22"/>
                <w:szCs w:val="22"/>
                <w:lang w:val="en-US"/>
              </w:rPr>
              <w:t>II</w:t>
            </w:r>
            <w:r w:rsidRPr="00EC546A">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lang w:val="en-US"/>
              </w:rPr>
              <w:t>I</w:t>
            </w:r>
            <w:r w:rsidRPr="00EC546A">
              <w:rPr>
                <w:rFonts w:ascii="Times New Roman" w:hAnsi="Times New Roman" w:cs="Times New Roman"/>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конкурсной документации.</w:t>
            </w:r>
          </w:p>
        </w:tc>
      </w:tr>
      <w:tr w:rsidR="00657E60" w:rsidRPr="00881CF3" w:rsidTr="00657E60">
        <w:trPr>
          <w:trHeight w:val="20"/>
        </w:trPr>
        <w:tc>
          <w:tcPr>
            <w:tcW w:w="993" w:type="dxa"/>
          </w:tcPr>
          <w:p w:rsidR="00657E60" w:rsidRPr="00E67D7C" w:rsidRDefault="00657E60" w:rsidP="00657E60">
            <w:pPr>
              <w:jc w:val="right"/>
              <w:rPr>
                <w:rFonts w:ascii="Times New Roman" w:hAnsi="Times New Roman" w:cs="Times New Roman"/>
                <w:color w:val="000000" w:themeColor="text1"/>
                <w:sz w:val="22"/>
                <w:szCs w:val="22"/>
                <w:lang w:val="en-US"/>
              </w:rPr>
            </w:pPr>
            <w:bookmarkStart w:id="97" w:name="_Toc376103910"/>
            <w:bookmarkStart w:id="98" w:name="_Toc376104007"/>
            <w:bookmarkStart w:id="99" w:name="_Toc376104165"/>
            <w:bookmarkStart w:id="100" w:name="_Toc376104439"/>
            <w:bookmarkEnd w:id="97"/>
            <w:bookmarkEnd w:id="98"/>
            <w:bookmarkEnd w:id="99"/>
            <w:bookmarkEnd w:id="100"/>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lang w:val="en-US"/>
              </w:rPr>
              <w:t>9</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Размер</w:t>
            </w:r>
            <w:r>
              <w:rPr>
                <w:rFonts w:ascii="Times New Roman" w:hAnsi="Times New Roman" w:cs="Times New Roman"/>
                <w:color w:val="000000" w:themeColor="text1"/>
                <w:sz w:val="22"/>
                <w:szCs w:val="22"/>
              </w:rPr>
              <w:t xml:space="preserve"> и условия</w:t>
            </w:r>
            <w:r w:rsidRPr="00DB4925">
              <w:rPr>
                <w:rFonts w:ascii="Times New Roman" w:hAnsi="Times New Roman" w:cs="Times New Roman"/>
                <w:color w:val="000000" w:themeColor="text1"/>
                <w:sz w:val="22"/>
                <w:szCs w:val="22"/>
              </w:rPr>
              <w:t xml:space="preserve"> обеспечения заявок на участие в открытом конкурсе в электронной форме</w:t>
            </w:r>
          </w:p>
        </w:tc>
        <w:tc>
          <w:tcPr>
            <w:tcW w:w="6379" w:type="dxa"/>
          </w:tcPr>
          <w:p w:rsidR="00657E60" w:rsidRPr="004817C9" w:rsidRDefault="00657E60" w:rsidP="00657E60">
            <w:pPr>
              <w:autoSpaceDE w:val="0"/>
              <w:autoSpaceDN w:val="0"/>
              <w:adjustRightInd w:val="0"/>
              <w:jc w:val="both"/>
              <w:rPr>
                <w:rFonts w:ascii="Times New Roman" w:hAnsi="Times New Roman" w:cs="Times New Roman"/>
                <w:sz w:val="22"/>
                <w:szCs w:val="22"/>
              </w:rPr>
            </w:pPr>
            <w:bookmarkStart w:id="101" w:name="_Hlk4686758"/>
            <w:r w:rsidRPr="004817C9">
              <w:rPr>
                <w:rFonts w:ascii="Times New Roman" w:hAnsi="Times New Roman" w:cs="Times New Roman"/>
                <w:sz w:val="22"/>
                <w:szCs w:val="22"/>
              </w:rPr>
              <w:t>Не требуется</w:t>
            </w:r>
          </w:p>
          <w:p w:rsidR="00657E60" w:rsidRPr="00190648" w:rsidRDefault="00657E60" w:rsidP="00657E60">
            <w:pPr>
              <w:rPr>
                <w:rFonts w:ascii="Times New Roman" w:hAnsi="Times New Roman" w:cs="Times New Roman"/>
                <w:i/>
                <w:color w:val="000000" w:themeColor="text1"/>
                <w:sz w:val="22"/>
                <w:szCs w:val="22"/>
              </w:rPr>
            </w:pPr>
            <w:r w:rsidRPr="004817C9">
              <w:rPr>
                <w:rFonts w:ascii="Times New Roman" w:hAnsi="Times New Roman" w:cs="Times New Roman"/>
                <w:sz w:val="22"/>
                <w:szCs w:val="22"/>
              </w:rPr>
              <w:t>В соответствии с п. 4. ст. 5 Федерального закона от 30.12.2008 №307-ФЗ «Об аудиторской деятельности».</w:t>
            </w:r>
            <w:bookmarkEnd w:id="101"/>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Pr="00DB4925">
              <w:rPr>
                <w:rStyle w:val="ae"/>
                <w:color w:val="000000" w:themeColor="text1"/>
                <w:sz w:val="22"/>
                <w:szCs w:val="22"/>
              </w:rPr>
              <w:footnoteReference w:id="4"/>
            </w:r>
          </w:p>
          <w:p w:rsidR="00657E60" w:rsidRPr="00253A85" w:rsidRDefault="00657E60" w:rsidP="00657E60">
            <w:pPr>
              <w:rPr>
                <w:rFonts w:ascii="Times New Roman" w:hAnsi="Times New Roman" w:cs="Times New Roman"/>
                <w:color w:val="000000" w:themeColor="text1"/>
                <w:sz w:val="22"/>
                <w:szCs w:val="22"/>
              </w:rPr>
            </w:pPr>
          </w:p>
        </w:tc>
        <w:tc>
          <w:tcPr>
            <w:tcW w:w="6379" w:type="dxa"/>
          </w:tcPr>
          <w:p w:rsidR="00657E60" w:rsidRPr="00DB4925" w:rsidRDefault="00657E60" w:rsidP="00657E60">
            <w:pPr>
              <w:keepLines/>
              <w:widowControl w:val="0"/>
              <w:suppressLineNumbers/>
              <w:suppressAutoHyphens/>
              <w:autoSpaceDE w:val="0"/>
              <w:autoSpaceDN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 Сумма обеспечения исполнения контракта предусмотрена в следующем размере: </w:t>
            </w:r>
          </w:p>
          <w:p w:rsidR="00657E60" w:rsidRPr="00DB4925" w:rsidRDefault="00657E60" w:rsidP="00657E60">
            <w:pPr>
              <w:keepLines/>
              <w:widowControl w:val="0"/>
              <w:suppressLineNumbers/>
              <w:suppressAutoHyphens/>
              <w:autoSpaceDE w:val="0"/>
              <w:autoSpaceDN w:val="0"/>
              <w:ind w:firstLine="709"/>
              <w:jc w:val="both"/>
              <w:rPr>
                <w:rFonts w:ascii="Times New Roman" w:hAnsi="Times New Roman" w:cs="Times New Roman"/>
                <w:color w:val="000000" w:themeColor="text1"/>
                <w:sz w:val="22"/>
                <w:szCs w:val="22"/>
              </w:rPr>
            </w:pPr>
            <w:r w:rsidRPr="00B0200A">
              <w:rPr>
                <w:rFonts w:ascii="Times New Roman" w:hAnsi="Times New Roman" w:cs="Times New Roman"/>
                <w:b/>
                <w:i/>
                <w:color w:val="000000" w:themeColor="text1"/>
                <w:sz w:val="22"/>
                <w:szCs w:val="22"/>
              </w:rPr>
              <w:t>5 %</w:t>
            </w:r>
            <w:r w:rsidRPr="00B0200A">
              <w:rPr>
                <w:rFonts w:ascii="Times New Roman" w:hAnsi="Times New Roman" w:cs="Times New Roman"/>
                <w:color w:val="000000" w:themeColor="text1"/>
                <w:sz w:val="22"/>
                <w:szCs w:val="22"/>
              </w:rPr>
              <w:t xml:space="preserve"> от начальной (максимальной) цены контракта, что составляет: </w:t>
            </w:r>
            <w:r w:rsidR="00EF07B4" w:rsidRPr="00B0200A">
              <w:rPr>
                <w:rFonts w:ascii="Times New Roman" w:hAnsi="Times New Roman" w:cs="Times New Roman"/>
                <w:b/>
                <w:i/>
                <w:color w:val="000000" w:themeColor="text1"/>
                <w:sz w:val="22"/>
                <w:szCs w:val="22"/>
              </w:rPr>
              <w:t>2 50</w:t>
            </w:r>
            <w:r w:rsidRPr="00B0200A">
              <w:rPr>
                <w:rFonts w:ascii="Times New Roman" w:hAnsi="Times New Roman" w:cs="Times New Roman"/>
                <w:b/>
                <w:i/>
                <w:color w:val="000000" w:themeColor="text1"/>
                <w:sz w:val="22"/>
                <w:szCs w:val="22"/>
              </w:rPr>
              <w:t>0,00 руб.,</w:t>
            </w:r>
            <w:r w:rsidRPr="00B0200A">
              <w:rPr>
                <w:rFonts w:ascii="Times New Roman" w:hAnsi="Times New Roman" w:cs="Times New Roman"/>
                <w:color w:val="000000" w:themeColor="text1"/>
                <w:sz w:val="22"/>
                <w:szCs w:val="22"/>
              </w:rPr>
              <w:t xml:space="preserve"> НДС не облагается.</w:t>
            </w:r>
            <w:r w:rsidRPr="00DB4925">
              <w:rPr>
                <w:rFonts w:ascii="Times New Roman" w:hAnsi="Times New Roman" w:cs="Times New Roman"/>
                <w:color w:val="000000" w:themeColor="text1"/>
                <w:sz w:val="22"/>
                <w:szCs w:val="22"/>
              </w:rPr>
              <w:t xml:space="preserve"> </w:t>
            </w:r>
          </w:p>
          <w:p w:rsidR="00657E60" w:rsidRPr="00DB4925" w:rsidRDefault="00657E60" w:rsidP="00657E60">
            <w:pPr>
              <w:pStyle w:val="af7"/>
              <w:numPr>
                <w:ilvl w:val="0"/>
                <w:numId w:val="6"/>
              </w:numPr>
              <w:autoSpaceDE w:val="0"/>
              <w:autoSpaceDN w:val="0"/>
              <w:adjustRightInd w:val="0"/>
              <w:ind w:left="0" w:firstLine="709"/>
              <w:jc w:val="both"/>
              <w:rPr>
                <w:color w:val="000000" w:themeColor="text1"/>
                <w:sz w:val="22"/>
                <w:szCs w:val="22"/>
              </w:rPr>
            </w:pPr>
            <w:proofErr w:type="gramStart"/>
            <w:r w:rsidRPr="00DB4925">
              <w:rPr>
                <w:color w:val="000000" w:themeColor="text1"/>
                <w:sz w:val="22"/>
                <w:szCs w:val="22"/>
              </w:rPr>
              <w:t>Если при проведении открытого  конкурса в электронной форме начальная (максимальная) цена контракта составляет более чем 15 (пятнадцать) миллионов рублей и участником закупки, с которым заключается контракт, предложена цена контракта, которая на 25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1,5 (полтора) раза размер</w:t>
            </w:r>
            <w:proofErr w:type="gramEnd"/>
            <w:r w:rsidRPr="00DB4925">
              <w:rPr>
                <w:color w:val="000000" w:themeColor="text1"/>
                <w:sz w:val="22"/>
                <w:szCs w:val="22"/>
              </w:rPr>
              <w:t xml:space="preserve"> обеспечения исполнения контракта, </w:t>
            </w:r>
            <w:proofErr w:type="gramStart"/>
            <w:r w:rsidRPr="00DB4925">
              <w:rPr>
                <w:color w:val="000000" w:themeColor="text1"/>
                <w:sz w:val="22"/>
                <w:szCs w:val="22"/>
              </w:rPr>
              <w:t>указанный</w:t>
            </w:r>
            <w:proofErr w:type="gramEnd"/>
            <w:r w:rsidRPr="00DB4925">
              <w:rPr>
                <w:color w:val="000000" w:themeColor="text1"/>
                <w:sz w:val="22"/>
                <w:szCs w:val="22"/>
              </w:rPr>
              <w:t xml:space="preserve"> в документации, но не менее чем в размере аванса (если контрактом предусмотрена выплата аванса).</w:t>
            </w:r>
          </w:p>
          <w:p w:rsidR="00657E60" w:rsidRPr="00DB4925" w:rsidRDefault="00657E60" w:rsidP="00657E60">
            <w:pPr>
              <w:pStyle w:val="af7"/>
              <w:numPr>
                <w:ilvl w:val="0"/>
                <w:numId w:val="6"/>
              </w:numPr>
              <w:autoSpaceDE w:val="0"/>
              <w:autoSpaceDN w:val="0"/>
              <w:adjustRightInd w:val="0"/>
              <w:ind w:left="0" w:firstLine="709"/>
              <w:jc w:val="both"/>
              <w:rPr>
                <w:color w:val="000000" w:themeColor="text1"/>
                <w:sz w:val="22"/>
                <w:szCs w:val="22"/>
              </w:rPr>
            </w:pPr>
            <w:proofErr w:type="gramStart"/>
            <w:r w:rsidRPr="00DB4925">
              <w:rPr>
                <w:color w:val="000000" w:themeColor="text1"/>
                <w:sz w:val="22"/>
                <w:szCs w:val="22"/>
              </w:rPr>
              <w:t>Если при проведении открытого конкурса в электронной форме начальная (максимальная) цена контракта составляет 15 (пятнадцать) миллионов рублей и менее и участником закупки, с которым заключается контракт, предложена цена контракта, которая на 25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w:t>
            </w:r>
            <w:r>
              <w:rPr>
                <w:color w:val="000000" w:themeColor="text1"/>
                <w:sz w:val="22"/>
                <w:szCs w:val="22"/>
              </w:rPr>
              <w:t xml:space="preserve"> настоящем</w:t>
            </w:r>
            <w:r w:rsidRPr="00DB4925">
              <w:rPr>
                <w:color w:val="000000" w:themeColor="text1"/>
                <w:sz w:val="22"/>
                <w:szCs w:val="22"/>
              </w:rPr>
              <w:t xml:space="preserve"> пункт</w:t>
            </w:r>
            <w:r>
              <w:rPr>
                <w:color w:val="000000" w:themeColor="text1"/>
                <w:sz w:val="22"/>
                <w:szCs w:val="22"/>
              </w:rPr>
              <w:t>е</w:t>
            </w:r>
            <w:r w:rsidRPr="00DB4925">
              <w:rPr>
                <w:color w:val="000000" w:themeColor="text1"/>
                <w:sz w:val="22"/>
                <w:szCs w:val="22"/>
              </w:rPr>
              <w:t>, или информации</w:t>
            </w:r>
            <w:proofErr w:type="gramEnd"/>
            <w:r w:rsidRPr="00DB4925">
              <w:rPr>
                <w:color w:val="000000" w:themeColor="text1"/>
                <w:sz w:val="22"/>
                <w:szCs w:val="22"/>
              </w:rPr>
              <w:t xml:space="preserve">, </w:t>
            </w:r>
            <w:r w:rsidRPr="00DB4925">
              <w:rPr>
                <w:color w:val="000000" w:themeColor="text1"/>
                <w:sz w:val="22"/>
                <w:szCs w:val="22"/>
              </w:rPr>
              <w:lastRenderedPageBreak/>
              <w:t xml:space="preserve">подтверждающей добросовестность такого участника на дату подачи заявки в соответствии с </w:t>
            </w:r>
            <w:hyperlink r:id="rId14" w:history="1">
              <w:r w:rsidRPr="00DB4925">
                <w:rPr>
                  <w:color w:val="000000" w:themeColor="text1"/>
                  <w:sz w:val="22"/>
                  <w:szCs w:val="22"/>
                </w:rPr>
                <w:t>подпунктом</w:t>
              </w:r>
            </w:hyperlink>
            <w:r w:rsidRPr="00DB4925">
              <w:rPr>
                <w:color w:val="000000" w:themeColor="text1"/>
                <w:sz w:val="22"/>
                <w:szCs w:val="22"/>
              </w:rPr>
              <w:t xml:space="preserve"> 3 настоящего пункта.</w:t>
            </w:r>
          </w:p>
          <w:p w:rsidR="00657E60" w:rsidRPr="00A70F9B" w:rsidRDefault="00657E60" w:rsidP="00657E60">
            <w:pPr>
              <w:pStyle w:val="af7"/>
              <w:keepLines/>
              <w:widowControl w:val="0"/>
              <w:numPr>
                <w:ilvl w:val="0"/>
                <w:numId w:val="6"/>
              </w:numPr>
              <w:suppressLineNumbers/>
              <w:suppressAutoHyphens/>
              <w:autoSpaceDE w:val="0"/>
              <w:autoSpaceDN w:val="0"/>
              <w:ind w:left="-64" w:firstLine="709"/>
              <w:jc w:val="both"/>
              <w:rPr>
                <w:color w:val="000000" w:themeColor="text1"/>
                <w:sz w:val="22"/>
                <w:szCs w:val="22"/>
              </w:rPr>
            </w:pPr>
            <w:r w:rsidRPr="00DB4925">
              <w:rPr>
                <w:color w:val="000000" w:themeColor="text1"/>
                <w:sz w:val="22"/>
                <w:szCs w:val="22"/>
              </w:rPr>
              <w:t xml:space="preserve"> </w:t>
            </w:r>
            <w:proofErr w:type="gramStart"/>
            <w:r w:rsidRPr="00DB4925">
              <w:rPr>
                <w:color w:val="000000" w:themeColor="text1"/>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1 (одного) года до даты подачи заявки на участие в открытом конкурсе в электронной форме 3 (трех) и более контрактов (при этом все контракты должны быть исполнены без применения к такому участнику неустоек (штрафов, пеней), либо в течение двух</w:t>
            </w:r>
            <w:proofErr w:type="gramEnd"/>
            <w:r w:rsidRPr="00DB4925">
              <w:rPr>
                <w:color w:val="000000" w:themeColor="text1"/>
                <w:sz w:val="22"/>
                <w:szCs w:val="22"/>
              </w:rPr>
              <w:t xml:space="preserve"> </w:t>
            </w:r>
            <w:proofErr w:type="gramStart"/>
            <w:r w:rsidRPr="00DB4925">
              <w:rPr>
                <w:color w:val="000000" w:themeColor="text1"/>
                <w:sz w:val="22"/>
                <w:szCs w:val="22"/>
              </w:rPr>
              <w:t>лет до даты подачи заявки на участие в открытом конкурсе в электронной форме четырех и более контрактов (при этом не менее чем 75 (семьдесят пять) процентов контрактов должны быть исполнены без применения к такому участнику неустоек (штрафов, пеней), либо в течение 3 (трех) лет до даты подачи заявки на участие в открытом  конкурсе в электронной форме 3 (трех) и более</w:t>
            </w:r>
            <w:proofErr w:type="gramEnd"/>
            <w:r w:rsidRPr="00DB4925">
              <w:rPr>
                <w:color w:val="000000" w:themeColor="text1"/>
                <w:sz w:val="22"/>
                <w:szCs w:val="22"/>
              </w:rPr>
              <w:t xml:space="preserve"> </w:t>
            </w:r>
            <w:proofErr w:type="gramStart"/>
            <w:r w:rsidRPr="00DB4925">
              <w:rPr>
                <w:color w:val="000000" w:themeColor="text1"/>
                <w:sz w:val="22"/>
                <w:szCs w:val="22"/>
              </w:rPr>
              <w:t>контрактов (при этом все контракты должны быть исполнены без применения к такому участнику неустоек (штрафов, пеней).</w:t>
            </w:r>
            <w:proofErr w:type="gramEnd"/>
            <w:r w:rsidRPr="00DB4925">
              <w:rPr>
                <w:color w:val="000000" w:themeColor="text1"/>
                <w:sz w:val="22"/>
                <w:szCs w:val="22"/>
              </w:rPr>
              <w:t xml:space="preserve"> В этих случаях цена одного из контрактов должна составлять не менее чем 20 (двадцать) процентов цены, по которой участником закупки предложено заключить контракт в соответствии с </w:t>
            </w:r>
            <w:r>
              <w:rPr>
                <w:color w:val="000000" w:themeColor="text1"/>
                <w:sz w:val="22"/>
                <w:szCs w:val="22"/>
              </w:rPr>
              <w:t>подпунктом 2 настоящего пункта.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02" w:name="_Toc375898308"/>
            <w:bookmarkStart w:id="103" w:name="_Toc375898892"/>
            <w:bookmarkStart w:id="104" w:name="_Toc376103911"/>
            <w:bookmarkStart w:id="105" w:name="_Toc376104008"/>
            <w:bookmarkStart w:id="106" w:name="_Toc376104166"/>
            <w:bookmarkStart w:id="107" w:name="_Toc376104440"/>
            <w:bookmarkStart w:id="108" w:name="_Toc375898309"/>
            <w:bookmarkStart w:id="109" w:name="_Toc375898893"/>
            <w:bookmarkStart w:id="110" w:name="_Toc375898310"/>
            <w:bookmarkStart w:id="111" w:name="_Toc375898894"/>
            <w:bookmarkStart w:id="112" w:name="_Toc376103913"/>
            <w:bookmarkStart w:id="113" w:name="_Toc376104010"/>
            <w:bookmarkStart w:id="114" w:name="_Toc376104168"/>
            <w:bookmarkStart w:id="115" w:name="_Toc376104442"/>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Times New Roman" w:hAnsi="Times New Roman" w:cs="Times New Roman"/>
                <w:color w:val="000000" w:themeColor="text1"/>
                <w:sz w:val="22"/>
                <w:szCs w:val="22"/>
              </w:rPr>
              <w:lastRenderedPageBreak/>
              <w:t>31</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Реквизиты счета для перечисления денежных сре</w:t>
            </w:r>
            <w:proofErr w:type="gramStart"/>
            <w:r w:rsidRPr="00DB4925">
              <w:rPr>
                <w:rFonts w:ascii="Times New Roman" w:hAnsi="Times New Roman" w:cs="Times New Roman"/>
                <w:color w:val="000000" w:themeColor="text1"/>
                <w:sz w:val="22"/>
                <w:szCs w:val="22"/>
              </w:rPr>
              <w:t>дств в к</w:t>
            </w:r>
            <w:proofErr w:type="gramEnd"/>
            <w:r w:rsidRPr="00DB4925">
              <w:rPr>
                <w:rFonts w:ascii="Times New Roman" w:hAnsi="Times New Roman" w:cs="Times New Roman"/>
                <w:color w:val="000000" w:themeColor="text1"/>
                <w:sz w:val="22"/>
                <w:szCs w:val="22"/>
              </w:rPr>
              <w:t>ачестве обеспечения исполнения контракта, реквизиты для оформления банковской гарантии в качестве обеспечения исполнения контракта</w:t>
            </w:r>
          </w:p>
        </w:tc>
        <w:tc>
          <w:tcPr>
            <w:tcW w:w="6379" w:type="dxa"/>
          </w:tcPr>
          <w:p w:rsidR="00657E60" w:rsidRPr="00773388" w:rsidRDefault="00657E60" w:rsidP="00657E60">
            <w:pPr>
              <w:jc w:val="both"/>
              <w:rPr>
                <w:rFonts w:ascii="Times New Roman" w:hAnsi="Times New Roman" w:cs="Times New Roman"/>
              </w:rPr>
            </w:pPr>
            <w:r w:rsidRPr="00773388">
              <w:rPr>
                <w:rFonts w:ascii="Times New Roman" w:hAnsi="Times New Roman" w:cs="Times New Roman"/>
              </w:rPr>
              <w:t>Реквизиты:</w:t>
            </w:r>
          </w:p>
          <w:p w:rsidR="00657E60" w:rsidRPr="001A2215" w:rsidRDefault="00657E60" w:rsidP="00657E60">
            <w:pPr>
              <w:rPr>
                <w:rFonts w:ascii="Times New Roman" w:eastAsia="Times New Roman" w:hAnsi="Times New Roman" w:cs="Times New Roman"/>
                <w:color w:val="auto"/>
              </w:rPr>
            </w:pPr>
            <w:proofErr w:type="gramStart"/>
            <w:r w:rsidRPr="001A2215">
              <w:rPr>
                <w:rFonts w:ascii="Times New Roman" w:eastAsia="Times New Roman" w:hAnsi="Times New Roman" w:cs="Times New Roman"/>
                <w:color w:val="auto"/>
              </w:rPr>
              <w:t>р</w:t>
            </w:r>
            <w:proofErr w:type="gramEnd"/>
            <w:r w:rsidRPr="001A2215">
              <w:rPr>
                <w:rFonts w:ascii="Times New Roman" w:eastAsia="Times New Roman" w:hAnsi="Times New Roman" w:cs="Times New Roman"/>
                <w:color w:val="auto"/>
              </w:rPr>
              <w:t xml:space="preserve">/с № 40602810953000000001 </w:t>
            </w:r>
          </w:p>
          <w:p w:rsidR="00657E60" w:rsidRPr="001A2215" w:rsidRDefault="00657E60" w:rsidP="00657E60">
            <w:pPr>
              <w:rPr>
                <w:rFonts w:ascii="Times New Roman" w:eastAsia="Times New Roman" w:hAnsi="Times New Roman" w:cs="Times New Roman"/>
                <w:color w:val="auto"/>
              </w:rPr>
            </w:pPr>
            <w:r w:rsidRPr="001A2215">
              <w:rPr>
                <w:rFonts w:ascii="Times New Roman" w:eastAsia="Times New Roman" w:hAnsi="Times New Roman" w:cs="Times New Roman"/>
                <w:color w:val="auto"/>
              </w:rPr>
              <w:t xml:space="preserve">Рязанское отделение №8606 ПАО Сбербанк </w:t>
            </w:r>
          </w:p>
          <w:p w:rsidR="00657E60" w:rsidRPr="001A2215" w:rsidRDefault="00657E60" w:rsidP="00657E60">
            <w:pPr>
              <w:rPr>
                <w:rFonts w:ascii="Times New Roman" w:eastAsia="Times New Roman" w:hAnsi="Times New Roman" w:cs="Times New Roman"/>
                <w:color w:val="auto"/>
              </w:rPr>
            </w:pPr>
            <w:r w:rsidRPr="001A2215">
              <w:rPr>
                <w:rFonts w:ascii="Times New Roman" w:eastAsia="Times New Roman" w:hAnsi="Times New Roman" w:cs="Times New Roman"/>
                <w:color w:val="auto"/>
              </w:rPr>
              <w:t>к/с 30101810500000000614</w:t>
            </w:r>
          </w:p>
          <w:p w:rsidR="00657E60" w:rsidRPr="001A2215" w:rsidRDefault="00657E60" w:rsidP="00657E60">
            <w:pPr>
              <w:jc w:val="both"/>
              <w:rPr>
                <w:rFonts w:ascii="Times New Roman" w:eastAsia="Times New Roman" w:hAnsi="Times New Roman" w:cs="Times New Roman"/>
                <w:color w:val="auto"/>
                <w:sz w:val="22"/>
                <w:szCs w:val="22"/>
              </w:rPr>
            </w:pPr>
            <w:r w:rsidRPr="001A2215">
              <w:rPr>
                <w:rFonts w:ascii="Times New Roman" w:eastAsia="Times New Roman" w:hAnsi="Times New Roman" w:cs="Times New Roman"/>
                <w:color w:val="auto"/>
              </w:rPr>
              <w:t xml:space="preserve"> БИК 046126614 </w:t>
            </w:r>
            <w:r w:rsidRPr="001A2215">
              <w:rPr>
                <w:rFonts w:ascii="Times New Roman" w:eastAsia="Times New Roman" w:hAnsi="Times New Roman" w:cs="Times New Roman"/>
                <w:color w:val="auto"/>
                <w:sz w:val="22"/>
                <w:szCs w:val="22"/>
              </w:rPr>
              <w:t xml:space="preserve">ИНН 6234008479 КПП 623401001 </w:t>
            </w:r>
          </w:p>
          <w:p w:rsidR="00657E60" w:rsidRDefault="00657E60" w:rsidP="00657E60">
            <w:pPr>
              <w:jc w:val="both"/>
              <w:rPr>
                <w:rFonts w:ascii="Times New Roman" w:eastAsia="Times New Roman" w:hAnsi="Times New Roman" w:cs="Times New Roman"/>
                <w:color w:val="auto"/>
                <w:sz w:val="22"/>
                <w:szCs w:val="22"/>
              </w:rPr>
            </w:pPr>
            <w:r w:rsidRPr="001A2215">
              <w:rPr>
                <w:rFonts w:ascii="Times New Roman" w:eastAsia="Times New Roman" w:hAnsi="Times New Roman" w:cs="Times New Roman"/>
                <w:color w:val="auto"/>
                <w:sz w:val="22"/>
                <w:szCs w:val="22"/>
              </w:rPr>
              <w:t>ОГРН 1046209018085</w:t>
            </w:r>
          </w:p>
          <w:p w:rsidR="00657E60" w:rsidRPr="00773388" w:rsidRDefault="00657E60" w:rsidP="00657E60">
            <w:pPr>
              <w:jc w:val="both"/>
              <w:rPr>
                <w:rFonts w:ascii="Times New Roman" w:hAnsi="Times New Roman" w:cs="Times New Roman"/>
              </w:rPr>
            </w:pPr>
            <w:r w:rsidRPr="00773388">
              <w:rPr>
                <w:rFonts w:ascii="Times New Roman" w:hAnsi="Times New Roman" w:cs="Times New Roman"/>
              </w:rPr>
              <w:t xml:space="preserve">Получатель: </w:t>
            </w:r>
            <w:r>
              <w:rPr>
                <w:rFonts w:ascii="Times New Roman" w:hAnsi="Times New Roman" w:cs="Times New Roman"/>
              </w:rPr>
              <w:t xml:space="preserve">Акционерное общество </w:t>
            </w:r>
            <w:r w:rsidRPr="00773388">
              <w:rPr>
                <w:rFonts w:ascii="Times New Roman" w:hAnsi="Times New Roman" w:cs="Times New Roman"/>
              </w:rPr>
              <w:t>«</w:t>
            </w:r>
            <w:r>
              <w:rPr>
                <w:rFonts w:ascii="Times New Roman" w:hAnsi="Times New Roman" w:cs="Times New Roman"/>
              </w:rPr>
              <w:t>Рязанская ипотечная корпорация</w:t>
            </w:r>
            <w:r w:rsidRPr="00773388">
              <w:rPr>
                <w:rFonts w:ascii="Times New Roman" w:hAnsi="Times New Roman" w:cs="Times New Roman"/>
              </w:rPr>
              <w:t>»</w:t>
            </w:r>
          </w:p>
          <w:p w:rsidR="00657E60" w:rsidRPr="00DB4925"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16" w:name="_Toc375898311"/>
            <w:bookmarkStart w:id="117" w:name="_Toc375898895"/>
            <w:bookmarkStart w:id="118" w:name="_Toc376103914"/>
            <w:bookmarkStart w:id="119" w:name="_Toc376104011"/>
            <w:bookmarkStart w:id="120" w:name="_Toc376104169"/>
            <w:bookmarkStart w:id="121" w:name="_Toc376104443"/>
            <w:bookmarkEnd w:id="116"/>
            <w:bookmarkEnd w:id="117"/>
            <w:bookmarkEnd w:id="118"/>
            <w:bookmarkEnd w:id="119"/>
            <w:bookmarkEnd w:id="120"/>
            <w:bookmarkEnd w:id="121"/>
            <w:r>
              <w:rPr>
                <w:rFonts w:ascii="Times New Roman" w:hAnsi="Times New Roman" w:cs="Times New Roman"/>
                <w:color w:val="000000" w:themeColor="text1"/>
                <w:sz w:val="22"/>
                <w:szCs w:val="22"/>
              </w:rPr>
              <w:t xml:space="preserve">               32</w:t>
            </w:r>
          </w:p>
        </w:tc>
        <w:tc>
          <w:tcPr>
            <w:tcW w:w="2977" w:type="dxa"/>
          </w:tcPr>
          <w:p w:rsidR="00657E60" w:rsidRPr="00DB4925" w:rsidRDefault="00657E60" w:rsidP="00657E60">
            <w:pPr>
              <w:rPr>
                <w:rFonts w:ascii="Times New Roman" w:hAnsi="Times New Roman" w:cs="Times New Roman"/>
                <w:color w:val="000000" w:themeColor="text1"/>
                <w:sz w:val="22"/>
                <w:szCs w:val="22"/>
              </w:rPr>
            </w:pPr>
            <w:bookmarkStart w:id="122" w:name="_Toc375898319"/>
            <w:bookmarkStart w:id="123" w:name="_Toc375898903"/>
            <w:bookmarkStart w:id="124" w:name="_Toc376103918"/>
            <w:bookmarkStart w:id="125" w:name="_Toc376104015"/>
            <w:bookmarkStart w:id="126" w:name="_Toc376104173"/>
            <w:bookmarkStart w:id="127" w:name="_Toc376104278"/>
            <w:bookmarkStart w:id="128" w:name="_Toc376104447"/>
            <w:r w:rsidRPr="00DB4925">
              <w:rPr>
                <w:rFonts w:ascii="Times New Roman" w:hAnsi="Times New Roman" w:cs="Times New Roman"/>
                <w:color w:val="000000" w:themeColor="text1"/>
                <w:sz w:val="22"/>
                <w:szCs w:val="22"/>
              </w:rPr>
              <w:t>Информация о банковском сопровождении контракта</w:t>
            </w:r>
            <w:bookmarkEnd w:id="122"/>
            <w:bookmarkEnd w:id="123"/>
            <w:bookmarkEnd w:id="124"/>
            <w:bookmarkEnd w:id="125"/>
            <w:bookmarkEnd w:id="126"/>
            <w:bookmarkEnd w:id="127"/>
            <w:bookmarkEnd w:id="128"/>
          </w:p>
        </w:tc>
        <w:tc>
          <w:tcPr>
            <w:tcW w:w="6379" w:type="dxa"/>
          </w:tcPr>
          <w:p w:rsidR="00657E60" w:rsidRPr="00DB4925" w:rsidRDefault="00657E60" w:rsidP="00657E60">
            <w:pPr>
              <w:autoSpaceDE w:val="0"/>
              <w:autoSpaceDN w:val="0"/>
              <w:adjustRightInd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Не предусмотрено</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29" w:name="_Toc375898312"/>
            <w:bookmarkStart w:id="130" w:name="_Toc375898896"/>
            <w:bookmarkStart w:id="131" w:name="_Toc375898313"/>
            <w:bookmarkStart w:id="132" w:name="_Toc375898897"/>
            <w:bookmarkStart w:id="133" w:name="_Toc375898314"/>
            <w:bookmarkStart w:id="134" w:name="_Toc375898898"/>
            <w:bookmarkStart w:id="135" w:name="_Toc375898316"/>
            <w:bookmarkStart w:id="136" w:name="_Toc375898900"/>
            <w:bookmarkStart w:id="137" w:name="_Toc376103915"/>
            <w:bookmarkStart w:id="138" w:name="_Toc376104012"/>
            <w:bookmarkStart w:id="139" w:name="_Toc376104170"/>
            <w:bookmarkStart w:id="140" w:name="_Toc376104444"/>
            <w:bookmarkEnd w:id="129"/>
            <w:bookmarkEnd w:id="130"/>
            <w:bookmarkEnd w:id="131"/>
            <w:bookmarkEnd w:id="132"/>
            <w:bookmarkEnd w:id="133"/>
            <w:bookmarkEnd w:id="134"/>
            <w:bookmarkEnd w:id="135"/>
            <w:bookmarkEnd w:id="136"/>
            <w:bookmarkEnd w:id="137"/>
            <w:bookmarkEnd w:id="138"/>
            <w:bookmarkEnd w:id="139"/>
            <w:bookmarkEnd w:id="140"/>
            <w:r>
              <w:rPr>
                <w:rFonts w:ascii="Times New Roman" w:hAnsi="Times New Roman" w:cs="Times New Roman"/>
                <w:color w:val="000000" w:themeColor="text1"/>
                <w:sz w:val="22"/>
                <w:szCs w:val="22"/>
              </w:rPr>
              <w:t>33</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Возможность Заказчика изменить условия контракта в соответствии с Законом № 44-ФЗ</w:t>
            </w:r>
          </w:p>
        </w:tc>
        <w:tc>
          <w:tcPr>
            <w:tcW w:w="6379" w:type="dxa"/>
          </w:tcPr>
          <w:p w:rsidR="00657E60" w:rsidRPr="00DB4925" w:rsidRDefault="00657E60" w:rsidP="00657E60">
            <w:pPr>
              <w:jc w:val="both"/>
              <w:rPr>
                <w:rFonts w:ascii="Times New Roman" w:hAnsi="Times New Roman" w:cs="Times New Roman"/>
                <w:color w:val="000000" w:themeColor="text1"/>
                <w:sz w:val="22"/>
                <w:szCs w:val="22"/>
              </w:rPr>
            </w:pPr>
            <w:proofErr w:type="gramStart"/>
            <w:r w:rsidRPr="00DB4925">
              <w:rPr>
                <w:rFonts w:ascii="Times New Roman" w:hAnsi="Times New Roman" w:cs="Times New Roman"/>
                <w:sz w:val="22"/>
                <w:szCs w:val="22"/>
              </w:rPr>
              <w:t>Предусмотрена</w:t>
            </w:r>
            <w:proofErr w:type="gramEnd"/>
            <w:r w:rsidRPr="00DB4925">
              <w:rPr>
                <w:rFonts w:ascii="Times New Roman" w:hAnsi="Times New Roman" w:cs="Times New Roman"/>
                <w:sz w:val="22"/>
                <w:szCs w:val="22"/>
              </w:rPr>
              <w:t xml:space="preserve">  в соответствии со ст. 95 Закона  № 44-ФЗ.</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41" w:name="_Toc375898317"/>
            <w:bookmarkStart w:id="142" w:name="_Toc375898901"/>
            <w:bookmarkStart w:id="143" w:name="_Toc376103916"/>
            <w:bookmarkStart w:id="144" w:name="_Toc376104013"/>
            <w:bookmarkStart w:id="145" w:name="_Toc376104171"/>
            <w:bookmarkStart w:id="146" w:name="_Toc376104445"/>
            <w:bookmarkEnd w:id="141"/>
            <w:bookmarkEnd w:id="142"/>
            <w:bookmarkEnd w:id="143"/>
            <w:bookmarkEnd w:id="144"/>
            <w:bookmarkEnd w:id="145"/>
            <w:bookmarkEnd w:id="146"/>
            <w:r>
              <w:rPr>
                <w:rFonts w:ascii="Times New Roman" w:hAnsi="Times New Roman" w:cs="Times New Roman"/>
                <w:color w:val="000000" w:themeColor="text1"/>
                <w:sz w:val="22"/>
                <w:szCs w:val="22"/>
              </w:rPr>
              <w:t>34</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auto"/>
                <w:sz w:val="22"/>
                <w:szCs w:val="22"/>
              </w:rPr>
              <w:t xml:space="preserve">Право заказчика при заключении контракта по согласованию с участником закупки,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6379" w:type="dxa"/>
          </w:tcPr>
          <w:p w:rsidR="00657E60" w:rsidRPr="007E6DCD"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нет</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47" w:name="_Toc375898318"/>
            <w:bookmarkStart w:id="148" w:name="_Toc375898902"/>
            <w:bookmarkStart w:id="149" w:name="_Toc376103917"/>
            <w:bookmarkStart w:id="150" w:name="_Toc376104014"/>
            <w:bookmarkStart w:id="151" w:name="_Toc376104172"/>
            <w:bookmarkStart w:id="152" w:name="_Toc376104446"/>
            <w:bookmarkEnd w:id="147"/>
            <w:bookmarkEnd w:id="148"/>
            <w:bookmarkEnd w:id="149"/>
            <w:bookmarkEnd w:id="150"/>
            <w:bookmarkEnd w:id="151"/>
            <w:bookmarkEnd w:id="152"/>
            <w:r>
              <w:rPr>
                <w:rFonts w:ascii="Times New Roman" w:hAnsi="Times New Roman" w:cs="Times New Roman"/>
                <w:color w:val="000000" w:themeColor="text1"/>
                <w:sz w:val="22"/>
                <w:szCs w:val="22"/>
              </w:rPr>
              <w:t>35</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Информация о контрактной службе, контрактном управляющем, </w:t>
            </w:r>
            <w:proofErr w:type="gramStart"/>
            <w:r w:rsidRPr="00DB4925">
              <w:rPr>
                <w:rFonts w:ascii="Times New Roman" w:hAnsi="Times New Roman" w:cs="Times New Roman"/>
                <w:color w:val="000000" w:themeColor="text1"/>
                <w:sz w:val="22"/>
                <w:szCs w:val="22"/>
              </w:rPr>
              <w:t>ответственных</w:t>
            </w:r>
            <w:proofErr w:type="gramEnd"/>
            <w:r w:rsidRPr="00DB4925">
              <w:rPr>
                <w:rFonts w:ascii="Times New Roman" w:hAnsi="Times New Roman" w:cs="Times New Roman"/>
                <w:color w:val="000000" w:themeColor="text1"/>
                <w:sz w:val="22"/>
                <w:szCs w:val="22"/>
              </w:rPr>
              <w:t xml:space="preserve"> за </w:t>
            </w:r>
            <w:r w:rsidRPr="00DB4925">
              <w:rPr>
                <w:rFonts w:ascii="Times New Roman" w:hAnsi="Times New Roman" w:cs="Times New Roman"/>
                <w:color w:val="000000" w:themeColor="text1"/>
                <w:sz w:val="22"/>
                <w:szCs w:val="22"/>
              </w:rPr>
              <w:lastRenderedPageBreak/>
              <w:t>заключение контракта</w:t>
            </w:r>
          </w:p>
        </w:tc>
        <w:tc>
          <w:tcPr>
            <w:tcW w:w="6379" w:type="dxa"/>
          </w:tcPr>
          <w:p w:rsidR="00657E60" w:rsidRDefault="00657E60" w:rsidP="00657E60">
            <w:pPr>
              <w:tabs>
                <w:tab w:val="left" w:pos="709"/>
              </w:tabs>
              <w:autoSpaceDE w:val="0"/>
              <w:autoSpaceDN w:val="0"/>
              <w:adjustRightInd w:val="0"/>
              <w:jc w:val="both"/>
              <w:rPr>
                <w:rFonts w:ascii="Times New Roman" w:hAnsi="Times New Roman" w:cs="Times New Roman"/>
                <w:sz w:val="22"/>
                <w:szCs w:val="22"/>
              </w:rPr>
            </w:pPr>
            <w:proofErr w:type="spellStart"/>
            <w:r>
              <w:rPr>
                <w:rFonts w:ascii="Times New Roman" w:hAnsi="Times New Roman" w:cs="Times New Roman"/>
                <w:sz w:val="22"/>
                <w:szCs w:val="22"/>
              </w:rPr>
              <w:lastRenderedPageBreak/>
              <w:t>Одинцева</w:t>
            </w:r>
            <w:proofErr w:type="spellEnd"/>
            <w:r>
              <w:rPr>
                <w:rFonts w:ascii="Times New Roman" w:hAnsi="Times New Roman" w:cs="Times New Roman"/>
                <w:sz w:val="22"/>
                <w:szCs w:val="22"/>
              </w:rPr>
              <w:t xml:space="preserve"> Елена Юрьевна</w:t>
            </w:r>
            <w:r w:rsidRPr="00DB4925">
              <w:rPr>
                <w:rFonts w:ascii="Times New Roman" w:hAnsi="Times New Roman" w:cs="Times New Roman"/>
                <w:sz w:val="22"/>
                <w:szCs w:val="22"/>
              </w:rPr>
              <w:t xml:space="preserve"> –  </w:t>
            </w:r>
            <w:r>
              <w:rPr>
                <w:rFonts w:ascii="Times New Roman" w:hAnsi="Times New Roman" w:cs="Times New Roman"/>
                <w:sz w:val="22"/>
                <w:szCs w:val="22"/>
              </w:rPr>
              <w:t>главный бухгалтер</w:t>
            </w:r>
            <w:r w:rsidRPr="00DB4925">
              <w:rPr>
                <w:rFonts w:ascii="Times New Roman" w:hAnsi="Times New Roman" w:cs="Times New Roman"/>
                <w:sz w:val="22"/>
                <w:szCs w:val="22"/>
              </w:rPr>
              <w:t xml:space="preserve">, </w:t>
            </w:r>
            <w:r>
              <w:rPr>
                <w:rFonts w:ascii="Times New Roman" w:hAnsi="Times New Roman" w:cs="Times New Roman"/>
                <w:sz w:val="22"/>
                <w:szCs w:val="22"/>
              </w:rPr>
              <w:t xml:space="preserve">8(4912)258-358 (105), </w:t>
            </w:r>
            <w:proofErr w:type="spellStart"/>
            <w:r>
              <w:rPr>
                <w:rFonts w:ascii="Times New Roman" w:hAnsi="Times New Roman" w:cs="Times New Roman"/>
                <w:lang w:val="en-US"/>
              </w:rPr>
              <w:t>rik</w:t>
            </w:r>
            <w:proofErr w:type="spellEnd"/>
            <w:r w:rsidRPr="001A2215">
              <w:rPr>
                <w:rFonts w:ascii="Times New Roman" w:hAnsi="Times New Roman" w:cs="Times New Roman"/>
              </w:rPr>
              <w:t>_</w:t>
            </w:r>
            <w:proofErr w:type="spellStart"/>
            <w:r>
              <w:rPr>
                <w:rFonts w:ascii="Times New Roman" w:hAnsi="Times New Roman" w:cs="Times New Roman"/>
                <w:lang w:val="en-US"/>
              </w:rPr>
              <w:t>ipoteka</w:t>
            </w:r>
            <w:proofErr w:type="spellEnd"/>
            <w:r w:rsidRPr="00744C8C">
              <w:rPr>
                <w:rFonts w:ascii="Times New Roman" w:hAnsi="Times New Roman" w:cs="Times New Roman"/>
              </w:rPr>
              <w:t>@mail.ru</w:t>
            </w:r>
          </w:p>
          <w:p w:rsidR="00657E60" w:rsidRPr="00DB4925" w:rsidRDefault="00657E60" w:rsidP="00657E60">
            <w:pPr>
              <w:tabs>
                <w:tab w:val="left" w:pos="709"/>
              </w:tabs>
              <w:autoSpaceDE w:val="0"/>
              <w:autoSpaceDN w:val="0"/>
              <w:adjustRightInd w:val="0"/>
              <w:jc w:val="both"/>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53" w:name="_Toc375898320"/>
            <w:bookmarkStart w:id="154" w:name="_Toc375898904"/>
            <w:bookmarkStart w:id="155" w:name="_Toc376103919"/>
            <w:bookmarkStart w:id="156" w:name="_Toc376104016"/>
            <w:bookmarkStart w:id="157" w:name="_Toc376104174"/>
            <w:bookmarkStart w:id="158" w:name="_Toc376104448"/>
            <w:bookmarkEnd w:id="153"/>
            <w:bookmarkEnd w:id="154"/>
            <w:bookmarkEnd w:id="155"/>
            <w:bookmarkEnd w:id="156"/>
            <w:bookmarkEnd w:id="157"/>
            <w:bookmarkEnd w:id="158"/>
            <w:r>
              <w:rPr>
                <w:rFonts w:ascii="Times New Roman" w:hAnsi="Times New Roman" w:cs="Times New Roman"/>
                <w:color w:val="000000" w:themeColor="text1"/>
                <w:sz w:val="22"/>
                <w:szCs w:val="22"/>
              </w:rPr>
              <w:lastRenderedPageBreak/>
              <w:t>36</w:t>
            </w:r>
          </w:p>
        </w:tc>
        <w:tc>
          <w:tcPr>
            <w:tcW w:w="2977" w:type="dxa"/>
          </w:tcPr>
          <w:p w:rsidR="00657E60" w:rsidRPr="00DB4925" w:rsidRDefault="00657E60" w:rsidP="00657E60">
            <w:pPr>
              <w:autoSpaceDE w:val="0"/>
              <w:autoSpaceDN w:val="0"/>
              <w:adjustRightInd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Возможность одностороннего отказа от исполнения контракта</w:t>
            </w:r>
          </w:p>
        </w:tc>
        <w:tc>
          <w:tcPr>
            <w:tcW w:w="6379" w:type="dxa"/>
          </w:tcPr>
          <w:p w:rsidR="00657E60" w:rsidRPr="00DB4925" w:rsidRDefault="00657E60" w:rsidP="00657E60">
            <w:pPr>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Допускается в соответствии с положениями частей 8-25 статьи 95 Закона № 44-ФЗ </w:t>
            </w:r>
          </w:p>
        </w:tc>
      </w:tr>
      <w:tr w:rsidR="00657E60" w:rsidRPr="00881CF3" w:rsidTr="00657E60">
        <w:trPr>
          <w:trHeight w:val="20"/>
        </w:trPr>
        <w:tc>
          <w:tcPr>
            <w:tcW w:w="993" w:type="dxa"/>
            <w:tcBorders>
              <w:top w:val="single" w:sz="4" w:space="0" w:color="auto"/>
              <w:left w:val="single" w:sz="4" w:space="0" w:color="auto"/>
              <w:bottom w:val="single" w:sz="4" w:space="0" w:color="auto"/>
              <w:right w:val="single" w:sz="4" w:space="0" w:color="auto"/>
            </w:tcBorders>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37</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Право заключения контракта с несколькими участниками закупки</w:t>
            </w:r>
          </w:p>
        </w:tc>
        <w:tc>
          <w:tcPr>
            <w:tcW w:w="6379" w:type="dxa"/>
          </w:tcPr>
          <w:p w:rsidR="00657E60" w:rsidRPr="007E6DCD" w:rsidRDefault="00657E60" w:rsidP="00657E60">
            <w:pPr>
              <w:shd w:val="clear" w:color="auto" w:fill="F6F5F3"/>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 предусмотрено</w:t>
            </w:r>
          </w:p>
        </w:tc>
      </w:tr>
    </w:tbl>
    <w:p w:rsidR="00657E60" w:rsidRDefault="00657E60" w:rsidP="00657E60">
      <w:pPr>
        <w:rPr>
          <w:rFonts w:ascii="Times New Roman" w:hAnsi="Times New Roman" w:cs="Times New Roman"/>
          <w:sz w:val="22"/>
          <w:szCs w:val="22"/>
        </w:rPr>
      </w:pPr>
      <w:bookmarkStart w:id="159" w:name="_Toc375898321"/>
      <w:bookmarkStart w:id="160" w:name="_Toc375898905"/>
      <w:bookmarkStart w:id="161" w:name="_Toc376103920"/>
      <w:bookmarkStart w:id="162" w:name="_Toc376104017"/>
      <w:bookmarkStart w:id="163" w:name="_Toc376104175"/>
      <w:bookmarkStart w:id="164" w:name="_Toc376104449"/>
      <w:bookmarkStart w:id="165" w:name="_Toc375898322"/>
      <w:bookmarkStart w:id="166" w:name="_Toc375898906"/>
      <w:bookmarkStart w:id="167" w:name="_Toc376103921"/>
      <w:bookmarkStart w:id="168" w:name="_Toc376104018"/>
      <w:bookmarkStart w:id="169" w:name="_Toc376104176"/>
      <w:bookmarkStart w:id="170" w:name="_Toc376104450"/>
      <w:bookmarkStart w:id="171" w:name="_Toc375898323"/>
      <w:bookmarkStart w:id="172" w:name="_Toc375898907"/>
      <w:bookmarkStart w:id="173" w:name="_Toc376103922"/>
      <w:bookmarkStart w:id="174" w:name="_Toc376104019"/>
      <w:bookmarkStart w:id="175" w:name="_Toc376104177"/>
      <w:bookmarkStart w:id="176" w:name="_Toc37610445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657E60" w:rsidRDefault="00657E60" w:rsidP="00657E60">
      <w:pPr>
        <w:rPr>
          <w:rFonts w:ascii="Times New Roman" w:hAnsi="Times New Roman" w:cs="Times New Roman"/>
          <w:sz w:val="22"/>
          <w:szCs w:val="22"/>
        </w:rPr>
      </w:pPr>
    </w:p>
    <w:p w:rsidR="00CF4D9D" w:rsidRDefault="00CF4D9D" w:rsidP="00657E60">
      <w:pPr>
        <w:suppressLineNumbers/>
        <w:suppressAutoHyphens/>
        <w:jc w:val="center"/>
        <w:outlineLvl w:val="1"/>
        <w:rPr>
          <w:rFonts w:ascii="Times New Roman" w:hAnsi="Times New Roman" w:cs="Times New Roman"/>
          <w:b/>
          <w:color w:val="000000" w:themeColor="text1"/>
          <w:sz w:val="22"/>
          <w:szCs w:val="22"/>
        </w:rPr>
      </w:pPr>
      <w:bookmarkStart w:id="177" w:name="_Toc375898326"/>
      <w:bookmarkStart w:id="178" w:name="_Toc375898910"/>
      <w:bookmarkStart w:id="179" w:name="_Toc383532359"/>
      <w:bookmarkStart w:id="180" w:name="_Toc445377522"/>
    </w:p>
    <w:p w:rsidR="00CF4D9D" w:rsidRDefault="00CF4D9D" w:rsidP="00657E60">
      <w:pPr>
        <w:suppressLineNumbers/>
        <w:suppressAutoHyphens/>
        <w:jc w:val="center"/>
        <w:outlineLvl w:val="1"/>
        <w:rPr>
          <w:rFonts w:ascii="Times New Roman" w:hAnsi="Times New Roman" w:cs="Times New Roman"/>
          <w:b/>
          <w:color w:val="000000" w:themeColor="text1"/>
          <w:sz w:val="22"/>
          <w:szCs w:val="22"/>
        </w:rPr>
      </w:pPr>
    </w:p>
    <w:p w:rsidR="00CF4D9D" w:rsidRDefault="00CF4D9D"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A62565" w:rsidRPr="00A62565" w:rsidRDefault="00A62565" w:rsidP="00657E60">
      <w:pPr>
        <w:suppressLineNumbers/>
        <w:suppressAutoHyphens/>
        <w:jc w:val="center"/>
        <w:outlineLvl w:val="1"/>
        <w:rPr>
          <w:rFonts w:ascii="Times New Roman" w:hAnsi="Times New Roman" w:cs="Times New Roman"/>
          <w:b/>
          <w:color w:val="000000" w:themeColor="text1"/>
          <w:sz w:val="22"/>
          <w:szCs w:val="22"/>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8F5504" w:rsidRPr="008F5504" w:rsidRDefault="008F5504" w:rsidP="00657E60">
      <w:pPr>
        <w:suppressLineNumbers/>
        <w:suppressAutoHyphens/>
        <w:jc w:val="center"/>
        <w:outlineLvl w:val="1"/>
        <w:rPr>
          <w:rFonts w:ascii="Times New Roman" w:hAnsi="Times New Roman" w:cs="Times New Roman"/>
          <w:b/>
          <w:color w:val="000000" w:themeColor="text1"/>
          <w:sz w:val="22"/>
          <w:szCs w:val="22"/>
          <w:lang w:val="en-US"/>
        </w:rPr>
      </w:pPr>
    </w:p>
    <w:p w:rsidR="00657E60" w:rsidRPr="00DD0A80" w:rsidRDefault="00657E60" w:rsidP="00657E60">
      <w:pPr>
        <w:suppressLineNumbers/>
        <w:suppressAutoHyphens/>
        <w:jc w:val="center"/>
        <w:outlineLvl w:val="1"/>
        <w:rPr>
          <w:rStyle w:val="1a"/>
          <w:b w:val="0"/>
          <w:color w:val="auto"/>
          <w:sz w:val="22"/>
          <w:szCs w:val="22"/>
        </w:rPr>
      </w:pPr>
      <w:r w:rsidRPr="00DD0A80">
        <w:rPr>
          <w:rFonts w:ascii="Times New Roman" w:hAnsi="Times New Roman" w:cs="Times New Roman"/>
          <w:b/>
          <w:color w:val="000000" w:themeColor="text1"/>
          <w:sz w:val="22"/>
          <w:szCs w:val="22"/>
          <w:lang w:val="en-US"/>
        </w:rPr>
        <w:t>II</w:t>
      </w:r>
      <w:r w:rsidRPr="00DD0A80">
        <w:rPr>
          <w:rFonts w:ascii="Times New Roman" w:hAnsi="Times New Roman" w:cs="Times New Roman"/>
          <w:b/>
          <w:color w:val="000000" w:themeColor="text1"/>
          <w:sz w:val="22"/>
          <w:szCs w:val="22"/>
        </w:rPr>
        <w:t>.</w:t>
      </w:r>
      <w:r w:rsidRPr="00DD0A80">
        <w:rPr>
          <w:rFonts w:ascii="Times New Roman" w:hAnsi="Times New Roman" w:cs="Times New Roman"/>
          <w:b/>
          <w:color w:val="000000" w:themeColor="text1"/>
          <w:sz w:val="22"/>
          <w:szCs w:val="22"/>
          <w:lang w:val="en-US"/>
        </w:rPr>
        <w:t>I</w:t>
      </w:r>
      <w:r w:rsidRPr="00DD0A80">
        <w:rPr>
          <w:rFonts w:ascii="Times New Roman" w:hAnsi="Times New Roman" w:cs="Times New Roman"/>
          <w:b/>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bookmarkEnd w:id="177"/>
      <w:bookmarkEnd w:id="178"/>
      <w:bookmarkEnd w:id="179"/>
      <w:bookmarkEnd w:id="180"/>
    </w:p>
    <w:p w:rsidR="00657E60" w:rsidRPr="00853553" w:rsidRDefault="00657E60" w:rsidP="00657E60">
      <w:pPr>
        <w:suppressLineNumbers/>
        <w:suppressAutoHyphens/>
        <w:rPr>
          <w:rFonts w:ascii="Times New Roman" w:hAnsi="Times New Roman" w:cs="Times New Roman"/>
          <w:sz w:val="22"/>
          <w:szCs w:val="22"/>
        </w:rPr>
      </w:pPr>
    </w:p>
    <w:p w:rsidR="00657E60" w:rsidRPr="00853553" w:rsidRDefault="00657E60" w:rsidP="00657E60">
      <w:pPr>
        <w:suppressLineNumbers/>
        <w:suppressAutoHyphens/>
        <w:ind w:left="-426" w:right="-143" w:firstLine="426"/>
        <w:jc w:val="both"/>
        <w:rPr>
          <w:rFonts w:ascii="Times New Roman" w:hAnsi="Times New Roman" w:cs="Times New Roman"/>
          <w:sz w:val="22"/>
          <w:szCs w:val="22"/>
        </w:rPr>
      </w:pPr>
      <w:bookmarkStart w:id="181" w:name="_Toc375898327"/>
      <w:bookmarkStart w:id="182" w:name="_Toc375898911"/>
      <w:bookmarkStart w:id="183" w:name="_Toc383532360"/>
      <w:r w:rsidRPr="00853553">
        <w:rPr>
          <w:rFonts w:ascii="Times New Roman" w:hAnsi="Times New Roman" w:cs="Times New Roman"/>
          <w:sz w:val="22"/>
          <w:szCs w:val="22"/>
        </w:rPr>
        <w:t>Оценка заявок производится в соответствии с Постановлением Правительства РФ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bookmarkEnd w:id="181"/>
      <w:bookmarkEnd w:id="182"/>
      <w:bookmarkEnd w:id="183"/>
    </w:p>
    <w:p w:rsidR="00657E60"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При оценке заявок применяются следующие термины, установленные в Правилах: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rPr>
        <w:t>- «оценка»</w:t>
      </w:r>
      <w:r w:rsidRPr="00853553">
        <w:rPr>
          <w:rFonts w:ascii="Times New Roman" w:hAnsi="Times New Roman" w:cs="Times New Roman"/>
          <w:sz w:val="22"/>
          <w:szCs w:val="22"/>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конкурсной документации, лучших условий исполнения государственного контракта, указанных в заявках участников закупки, которые не были отклонены;</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«значимость критерия оценки»</w:t>
      </w:r>
      <w:r w:rsidRPr="00853553">
        <w:rPr>
          <w:rFonts w:ascii="Times New Roman" w:hAnsi="Times New Roman" w:cs="Times New Roman"/>
          <w:sz w:val="22"/>
          <w:szCs w:val="22"/>
        </w:rPr>
        <w:t xml:space="preserve"> - вес критерия оценки в совокупности критериев оценки, установленных в конкурсной документации, выраженный в процентах;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«коэффициент значимости критерия оценки»</w:t>
      </w:r>
      <w:r w:rsidRPr="00853553">
        <w:rPr>
          <w:rFonts w:ascii="Times New Roman" w:hAnsi="Times New Roman" w:cs="Times New Roman"/>
          <w:sz w:val="22"/>
          <w:szCs w:val="22"/>
        </w:rPr>
        <w:t xml:space="preserve"> - вес критерия оценки в совокупности критериев оценки, установленных в конкурсной документации, деленный на 100;</w:t>
      </w:r>
    </w:p>
    <w:p w:rsidR="00657E60"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 xml:space="preserve">«рейтинг заявки по критерию оценки» </w:t>
      </w:r>
      <w:r w:rsidRPr="00853553">
        <w:rPr>
          <w:rFonts w:ascii="Times New Roman" w:hAnsi="Times New Roman" w:cs="Times New Roman"/>
          <w:sz w:val="22"/>
          <w:szCs w:val="22"/>
        </w:rPr>
        <w:t>- оценка в баллах, получаемая участником закупки по результатам оценки по критерию оценки с учетом коэффициента значимости критерия оценки</w:t>
      </w:r>
      <w:r>
        <w:rPr>
          <w:rFonts w:ascii="Times New Roman" w:hAnsi="Times New Roman" w:cs="Times New Roman"/>
          <w:sz w:val="22"/>
          <w:szCs w:val="22"/>
        </w:rPr>
        <w:t>.</w:t>
      </w:r>
    </w:p>
    <w:p w:rsidR="00657E60" w:rsidRPr="00E305C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p>
    <w:p w:rsidR="00657E60" w:rsidRPr="0085355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r w:rsidRPr="00853553">
        <w:rPr>
          <w:rFonts w:ascii="Times New Roman" w:hAnsi="Times New Roman" w:cs="Times New Roman"/>
          <w:sz w:val="22"/>
          <w:szCs w:val="22"/>
        </w:rPr>
        <w:t>Критерии</w:t>
      </w:r>
      <w:r>
        <w:rPr>
          <w:rFonts w:ascii="Times New Roman" w:hAnsi="Times New Roman" w:cs="Times New Roman"/>
          <w:sz w:val="22"/>
          <w:szCs w:val="22"/>
        </w:rPr>
        <w:t xml:space="preserve"> </w:t>
      </w:r>
      <w:r w:rsidRPr="00853553">
        <w:rPr>
          <w:rFonts w:ascii="Times New Roman" w:hAnsi="Times New Roman" w:cs="Times New Roman"/>
          <w:sz w:val="22"/>
          <w:szCs w:val="22"/>
        </w:rPr>
        <w:t>оценки</w:t>
      </w:r>
      <w:r>
        <w:rPr>
          <w:rFonts w:ascii="Times New Roman" w:hAnsi="Times New Roman" w:cs="Times New Roman"/>
          <w:sz w:val="22"/>
          <w:szCs w:val="22"/>
        </w:rPr>
        <w:t xml:space="preserve"> </w:t>
      </w:r>
      <w:r w:rsidRPr="00853553">
        <w:rPr>
          <w:rFonts w:ascii="Times New Roman" w:hAnsi="Times New Roman" w:cs="Times New Roman"/>
          <w:sz w:val="22"/>
          <w:szCs w:val="22"/>
        </w:rPr>
        <w:t>заявок на</w:t>
      </w:r>
      <w:r>
        <w:rPr>
          <w:rFonts w:ascii="Times New Roman" w:hAnsi="Times New Roman" w:cs="Times New Roman"/>
          <w:sz w:val="22"/>
          <w:szCs w:val="22"/>
        </w:rPr>
        <w:t xml:space="preserve"> </w:t>
      </w:r>
      <w:r w:rsidRPr="00853553">
        <w:rPr>
          <w:rFonts w:ascii="Times New Roman" w:hAnsi="Times New Roman" w:cs="Times New Roman"/>
          <w:sz w:val="22"/>
          <w:szCs w:val="22"/>
        </w:rPr>
        <w:t>участие</w:t>
      </w:r>
      <w:r>
        <w:rPr>
          <w:rFonts w:ascii="Times New Roman" w:hAnsi="Times New Roman" w:cs="Times New Roman"/>
          <w:sz w:val="22"/>
          <w:szCs w:val="22"/>
        </w:rPr>
        <w:t xml:space="preserve"> </w:t>
      </w:r>
      <w:r w:rsidRPr="00853553">
        <w:rPr>
          <w:rFonts w:ascii="Times New Roman" w:hAnsi="Times New Roman" w:cs="Times New Roman"/>
          <w:sz w:val="22"/>
          <w:szCs w:val="22"/>
        </w:rPr>
        <w:t>в</w:t>
      </w:r>
      <w:r>
        <w:rPr>
          <w:rFonts w:ascii="Times New Roman" w:hAnsi="Times New Roman" w:cs="Times New Roman"/>
          <w:sz w:val="22"/>
          <w:szCs w:val="22"/>
        </w:rPr>
        <w:t xml:space="preserve"> открытом конкурсе</w:t>
      </w:r>
      <w:r w:rsidRPr="00853553">
        <w:rPr>
          <w:rFonts w:ascii="Times New Roman" w:hAnsi="Times New Roman" w:cs="Times New Roman"/>
          <w:sz w:val="22"/>
          <w:szCs w:val="22"/>
        </w:rPr>
        <w:t>, их</w:t>
      </w:r>
      <w:r>
        <w:rPr>
          <w:rFonts w:ascii="Times New Roman" w:hAnsi="Times New Roman" w:cs="Times New Roman"/>
          <w:sz w:val="22"/>
          <w:szCs w:val="22"/>
        </w:rPr>
        <w:t xml:space="preserve"> </w:t>
      </w:r>
      <w:r w:rsidRPr="00853553">
        <w:rPr>
          <w:rFonts w:ascii="Times New Roman" w:hAnsi="Times New Roman" w:cs="Times New Roman"/>
          <w:sz w:val="22"/>
          <w:szCs w:val="22"/>
        </w:rPr>
        <w:t xml:space="preserve">содержание, </w:t>
      </w:r>
    </w:p>
    <w:p w:rsidR="00657E60" w:rsidRPr="0085355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eastAsia="Times New Roman Bold" w:hAnsi="Times New Roman" w:cs="Times New Roman"/>
          <w:sz w:val="22"/>
          <w:szCs w:val="22"/>
        </w:rPr>
      </w:pPr>
      <w:r w:rsidRPr="00853553">
        <w:rPr>
          <w:rFonts w:ascii="Times New Roman" w:hAnsi="Times New Roman" w:cs="Times New Roman"/>
          <w:sz w:val="22"/>
          <w:szCs w:val="22"/>
        </w:rPr>
        <w:t>Значимость</w:t>
      </w:r>
      <w:r>
        <w:rPr>
          <w:rFonts w:ascii="Times New Roman" w:hAnsi="Times New Roman" w:cs="Times New Roman"/>
          <w:sz w:val="22"/>
          <w:szCs w:val="22"/>
        </w:rPr>
        <w:t xml:space="preserve"> </w:t>
      </w:r>
      <w:r w:rsidRPr="00853553">
        <w:rPr>
          <w:rFonts w:ascii="Times New Roman" w:hAnsi="Times New Roman" w:cs="Times New Roman"/>
          <w:sz w:val="22"/>
          <w:szCs w:val="22"/>
        </w:rPr>
        <w:t>и</w:t>
      </w:r>
      <w:r>
        <w:rPr>
          <w:rFonts w:ascii="Times New Roman" w:hAnsi="Times New Roman" w:cs="Times New Roman"/>
          <w:sz w:val="22"/>
          <w:szCs w:val="22"/>
        </w:rPr>
        <w:t xml:space="preserve"> </w:t>
      </w:r>
      <w:r w:rsidRPr="00853553">
        <w:rPr>
          <w:rFonts w:ascii="Times New Roman" w:hAnsi="Times New Roman" w:cs="Times New Roman"/>
          <w:sz w:val="22"/>
          <w:szCs w:val="22"/>
        </w:rPr>
        <w:t>порядок</w:t>
      </w:r>
      <w:r>
        <w:rPr>
          <w:rFonts w:ascii="Times New Roman" w:hAnsi="Times New Roman" w:cs="Times New Roman"/>
          <w:sz w:val="22"/>
          <w:szCs w:val="22"/>
        </w:rPr>
        <w:t xml:space="preserve"> </w:t>
      </w:r>
      <w:r w:rsidRPr="00853553">
        <w:rPr>
          <w:rFonts w:ascii="Times New Roman" w:hAnsi="Times New Roman" w:cs="Times New Roman"/>
          <w:sz w:val="22"/>
          <w:szCs w:val="22"/>
        </w:rPr>
        <w:t>оценки.</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7407"/>
        <w:gridCol w:w="1885"/>
      </w:tblGrid>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tabs>
                <w:tab w:val="left" w:pos="-104"/>
              </w:tabs>
              <w:ind w:left="-426" w:right="-143" w:firstLine="322"/>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w:t>
            </w:r>
            <w:proofErr w:type="gramStart"/>
            <w:r w:rsidRPr="00853553">
              <w:rPr>
                <w:rFonts w:ascii="Times New Roman" w:hAnsi="Times New Roman" w:cs="Times New Roman"/>
                <w:b/>
                <w:bCs/>
                <w:sz w:val="22"/>
                <w:szCs w:val="22"/>
              </w:rPr>
              <w:t>п</w:t>
            </w:r>
            <w:proofErr w:type="gramEnd"/>
            <w:r w:rsidRPr="00853553">
              <w:rPr>
                <w:rFonts w:ascii="Times New Roman" w:hAnsi="Times New Roman" w:cs="Times New Roman"/>
                <w:b/>
                <w:bCs/>
                <w:sz w:val="22"/>
                <w:szCs w:val="22"/>
              </w:rPr>
              <w:t>/п</w:t>
            </w:r>
          </w:p>
        </w:tc>
        <w:tc>
          <w:tcPr>
            <w:tcW w:w="7407"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Наименование критерия</w:t>
            </w:r>
          </w:p>
        </w:tc>
        <w:tc>
          <w:tcPr>
            <w:tcW w:w="1885" w:type="dxa"/>
            <w:tcBorders>
              <w:top w:val="single" w:sz="4" w:space="0" w:color="auto"/>
              <w:left w:val="single" w:sz="4" w:space="0" w:color="auto"/>
              <w:bottom w:val="single" w:sz="4" w:space="0" w:color="auto"/>
              <w:right w:val="single" w:sz="4" w:space="0" w:color="auto"/>
            </w:tcBorders>
            <w:vAlign w:val="center"/>
          </w:tcPr>
          <w:p w:rsidR="00657E60" w:rsidRPr="00B91433" w:rsidRDefault="00657E60" w:rsidP="00657E60">
            <w:pPr>
              <w:ind w:left="-426" w:right="-143" w:firstLine="426"/>
              <w:contextualSpacing/>
              <w:jc w:val="center"/>
              <w:rPr>
                <w:rFonts w:ascii="Times New Roman" w:hAnsi="Times New Roman" w:cs="Times New Roman"/>
                <w:b/>
                <w:bCs/>
                <w:sz w:val="22"/>
                <w:szCs w:val="22"/>
              </w:rPr>
            </w:pPr>
            <w:r>
              <w:rPr>
                <w:rFonts w:ascii="Times New Roman" w:hAnsi="Times New Roman" w:cs="Times New Roman"/>
                <w:b/>
                <w:bCs/>
                <w:sz w:val="22"/>
                <w:szCs w:val="22"/>
              </w:rPr>
              <w:t>Значимость критерия,%</w:t>
            </w:r>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tabs>
                <w:tab w:val="left" w:pos="106"/>
              </w:tabs>
              <w:ind w:left="-426" w:right="-143" w:firstLine="426"/>
              <w:contextualSpacing/>
              <w:jc w:val="center"/>
              <w:rPr>
                <w:rFonts w:ascii="Times New Roman" w:hAnsi="Times New Roman" w:cs="Times New Roman"/>
                <w:b/>
                <w:bCs/>
                <w:sz w:val="22"/>
                <w:szCs w:val="22"/>
              </w:rPr>
            </w:pPr>
          </w:p>
        </w:tc>
        <w:tc>
          <w:tcPr>
            <w:tcW w:w="9292" w:type="dxa"/>
            <w:gridSpan w:val="2"/>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Стоимостные критерии оценки</w:t>
            </w:r>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1</w:t>
            </w:r>
          </w:p>
        </w:tc>
        <w:tc>
          <w:tcPr>
            <w:tcW w:w="7407" w:type="dxa"/>
            <w:tcBorders>
              <w:top w:val="single" w:sz="4" w:space="0" w:color="auto"/>
              <w:left w:val="single" w:sz="4" w:space="0" w:color="auto"/>
              <w:bottom w:val="single" w:sz="4" w:space="0" w:color="auto"/>
              <w:right w:val="single" w:sz="4" w:space="0" w:color="auto"/>
            </w:tcBorders>
          </w:tcPr>
          <w:p w:rsidR="00657E60" w:rsidRPr="00B91433" w:rsidRDefault="00657E60" w:rsidP="00657E60">
            <w:pPr>
              <w:ind w:left="-426" w:right="-143" w:firstLine="426"/>
              <w:contextualSpacing/>
              <w:rPr>
                <w:rFonts w:ascii="Times New Roman" w:hAnsi="Times New Roman" w:cs="Times New Roman"/>
                <w:b/>
                <w:bCs/>
                <w:sz w:val="22"/>
                <w:szCs w:val="22"/>
              </w:rPr>
            </w:pPr>
            <w:r w:rsidRPr="00853553">
              <w:rPr>
                <w:rFonts w:ascii="Times New Roman" w:hAnsi="Times New Roman" w:cs="Times New Roman"/>
                <w:b/>
                <w:bCs/>
                <w:sz w:val="22"/>
                <w:szCs w:val="22"/>
              </w:rPr>
              <w:t>Цена контракта</w:t>
            </w:r>
            <w:r>
              <w:rPr>
                <w:rFonts w:ascii="Times New Roman" w:hAnsi="Times New Roman" w:cs="Times New Roman"/>
                <w:b/>
                <w:bCs/>
                <w:sz w:val="22"/>
                <w:szCs w:val="22"/>
              </w:rPr>
              <w:t xml:space="preserve"> (ЦБ</w:t>
            </w:r>
            <w:proofErr w:type="spellStart"/>
            <w:proofErr w:type="gramStart"/>
            <w:r>
              <w:rPr>
                <w:rFonts w:ascii="Times New Roman" w:hAnsi="Times New Roman" w:cs="Times New Roman"/>
                <w:b/>
                <w:bCs/>
                <w:sz w:val="22"/>
                <w:szCs w:val="22"/>
                <w:lang w:val="en-US"/>
              </w:rPr>
              <w:t>i</w:t>
            </w:r>
            <w:proofErr w:type="spellEnd"/>
            <w:proofErr w:type="gramEnd"/>
            <w:r>
              <w:rPr>
                <w:rFonts w:ascii="Times New Roman" w:hAnsi="Times New Roman" w:cs="Times New Roman"/>
                <w:b/>
                <w:bCs/>
                <w:sz w:val="22"/>
                <w:szCs w:val="22"/>
              </w:rPr>
              <w:t>)</w:t>
            </w:r>
          </w:p>
        </w:tc>
        <w:tc>
          <w:tcPr>
            <w:tcW w:w="1885"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highlight w:val="yellow"/>
              </w:rPr>
            </w:pPr>
            <w:r w:rsidRPr="00853553">
              <w:rPr>
                <w:rFonts w:ascii="Times New Roman" w:hAnsi="Times New Roman" w:cs="Times New Roman"/>
                <w:b/>
                <w:bCs/>
                <w:sz w:val="22"/>
                <w:szCs w:val="22"/>
              </w:rPr>
              <w:t>60%</w:t>
            </w:r>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p>
        </w:tc>
        <w:tc>
          <w:tcPr>
            <w:tcW w:w="9292" w:type="dxa"/>
            <w:gridSpan w:val="2"/>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proofErr w:type="spellStart"/>
            <w:r w:rsidRPr="00853553">
              <w:rPr>
                <w:rFonts w:ascii="Times New Roman" w:hAnsi="Times New Roman" w:cs="Times New Roman"/>
                <w:b/>
                <w:bCs/>
                <w:sz w:val="22"/>
                <w:szCs w:val="22"/>
              </w:rPr>
              <w:t>Нестоимостные</w:t>
            </w:r>
            <w:proofErr w:type="spellEnd"/>
            <w:r w:rsidRPr="00853553">
              <w:rPr>
                <w:rFonts w:ascii="Times New Roman" w:hAnsi="Times New Roman" w:cs="Times New Roman"/>
                <w:b/>
                <w:bCs/>
                <w:sz w:val="22"/>
                <w:szCs w:val="22"/>
              </w:rPr>
              <w:t xml:space="preserve"> критерии оценки</w:t>
            </w:r>
          </w:p>
        </w:tc>
      </w:tr>
      <w:tr w:rsidR="00657E60" w:rsidRPr="00853553" w:rsidTr="00657E60">
        <w:trPr>
          <w:trHeight w:val="146"/>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2</w:t>
            </w:r>
          </w:p>
        </w:tc>
        <w:tc>
          <w:tcPr>
            <w:tcW w:w="740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right="-128"/>
              <w:contextualSpacing/>
              <w:rPr>
                <w:rFonts w:ascii="Times New Roman" w:hAnsi="Times New Roman" w:cs="Times New Roman"/>
                <w:b/>
                <w:bCs/>
                <w:sz w:val="22"/>
                <w:szCs w:val="22"/>
              </w:rPr>
            </w:pPr>
            <w:r w:rsidRPr="00853553">
              <w:rPr>
                <w:rFonts w:ascii="Times New Roman" w:hAnsi="Times New Roman" w:cs="Times New Roman"/>
                <w:b/>
                <w:bCs/>
                <w:sz w:val="22"/>
                <w:szCs w:val="22"/>
              </w:rPr>
              <w:t>Квалификация участников закупки, в том числе наличие у них опыта работы, связанного с предметом контракта, и деловой репутации, специалистов и иных работников определенного уровня квалификации.</w:t>
            </w:r>
          </w:p>
          <w:p w:rsidR="00657E60" w:rsidRPr="00DC62DB" w:rsidRDefault="00657E60" w:rsidP="00657E60">
            <w:pPr>
              <w:ind w:left="-426" w:right="-143" w:firstLine="426"/>
              <w:contextualSpacing/>
              <w:rPr>
                <w:rFonts w:ascii="Times New Roman" w:hAnsi="Times New Roman" w:cs="Times New Roman"/>
                <w:b/>
                <w:bCs/>
                <w:sz w:val="22"/>
                <w:szCs w:val="22"/>
              </w:rPr>
            </w:pPr>
            <w:r w:rsidRPr="00853553">
              <w:rPr>
                <w:rFonts w:ascii="Times New Roman" w:hAnsi="Times New Roman" w:cs="Times New Roman"/>
                <w:b/>
                <w:bCs/>
                <w:sz w:val="22"/>
                <w:szCs w:val="22"/>
              </w:rPr>
              <w:t>(включает 2 показателя)</w:t>
            </w:r>
            <w:r>
              <w:rPr>
                <w:rFonts w:ascii="Times New Roman" w:hAnsi="Times New Roman" w:cs="Times New Roman"/>
                <w:b/>
                <w:bCs/>
                <w:sz w:val="22"/>
                <w:szCs w:val="22"/>
              </w:rPr>
              <w:t xml:space="preserve"> (НЦБ</w:t>
            </w:r>
            <w:proofErr w:type="spellStart"/>
            <w:proofErr w:type="gramStart"/>
            <w:r>
              <w:rPr>
                <w:rFonts w:ascii="Times New Roman" w:hAnsi="Times New Roman" w:cs="Times New Roman"/>
                <w:b/>
                <w:bCs/>
                <w:sz w:val="22"/>
                <w:szCs w:val="22"/>
                <w:lang w:val="en-US"/>
              </w:rPr>
              <w:t>i</w:t>
            </w:r>
            <w:proofErr w:type="spellEnd"/>
            <w:proofErr w:type="gramEnd"/>
            <w:r>
              <w:rPr>
                <w:rFonts w:ascii="Times New Roman" w:hAnsi="Times New Roman" w:cs="Times New Roman"/>
                <w:b/>
                <w:bCs/>
                <w:sz w:val="22"/>
                <w:szCs w:val="22"/>
              </w:rPr>
              <w:t>)</w:t>
            </w:r>
          </w:p>
        </w:tc>
        <w:tc>
          <w:tcPr>
            <w:tcW w:w="1885"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highlight w:val="yellow"/>
              </w:rPr>
            </w:pPr>
            <w:r w:rsidRPr="00853553">
              <w:rPr>
                <w:rFonts w:ascii="Times New Roman" w:hAnsi="Times New Roman" w:cs="Times New Roman"/>
                <w:b/>
                <w:bCs/>
                <w:sz w:val="22"/>
                <w:szCs w:val="22"/>
              </w:rPr>
              <w:t>40%</w:t>
            </w:r>
          </w:p>
        </w:tc>
      </w:tr>
    </w:tbl>
    <w:p w:rsidR="00657E60" w:rsidRDefault="00657E60" w:rsidP="00657E60">
      <w:pPr>
        <w:ind w:left="-426" w:right="-143" w:firstLine="426"/>
        <w:contextualSpacing/>
        <w:jc w:val="both"/>
        <w:rPr>
          <w:rFonts w:ascii="Times New Roman" w:hAnsi="Times New Roman" w:cs="Times New Roman"/>
          <w:sz w:val="22"/>
          <w:szCs w:val="22"/>
        </w:rPr>
      </w:pPr>
      <w:bookmarkStart w:id="184" w:name="_Toc375898328"/>
      <w:bookmarkStart w:id="185" w:name="_Toc375898912"/>
      <w:r w:rsidRPr="00853553">
        <w:rPr>
          <w:rFonts w:ascii="Times New Roman" w:hAnsi="Times New Roman" w:cs="Times New Roman"/>
          <w:sz w:val="22"/>
          <w:szCs w:val="22"/>
        </w:rPr>
        <w:t>Сумма величин значимости критериев оценки заявок, установленных в конкурсной документации, составляет 100 процентов.</w:t>
      </w:r>
      <w:bookmarkEnd w:id="184"/>
      <w:bookmarkEnd w:id="185"/>
    </w:p>
    <w:p w:rsidR="00657E60" w:rsidRDefault="00657E60" w:rsidP="00657E60">
      <w:pPr>
        <w:ind w:left="-426" w:right="-143" w:firstLine="426"/>
        <w:contextualSpacing/>
        <w:jc w:val="both"/>
        <w:rPr>
          <w:rFonts w:ascii="Times New Roman" w:hAnsi="Times New Roman" w:cs="Times New Roman"/>
          <w:sz w:val="22"/>
          <w:szCs w:val="22"/>
        </w:rPr>
      </w:pPr>
    </w:p>
    <w:p w:rsidR="00657E60" w:rsidRPr="00B91433" w:rsidRDefault="00657E60" w:rsidP="00657E60">
      <w:pPr>
        <w:autoSpaceDE w:val="0"/>
        <w:autoSpaceDN w:val="0"/>
        <w:adjustRightInd w:val="0"/>
        <w:ind w:firstLine="709"/>
        <w:jc w:val="both"/>
        <w:rPr>
          <w:rFonts w:ascii="Times New Roman" w:hAnsi="Times New Roman" w:cs="Times New Roman"/>
          <w:bCs/>
          <w:sz w:val="22"/>
          <w:szCs w:val="22"/>
          <w:u w:val="single"/>
        </w:rPr>
      </w:pPr>
      <w:r w:rsidRPr="00B91433">
        <w:rPr>
          <w:rFonts w:ascii="Times New Roman" w:hAnsi="Times New Roman" w:cs="Times New Roman"/>
          <w:bCs/>
          <w:sz w:val="22"/>
          <w:szCs w:val="22"/>
          <w:u w:val="single"/>
        </w:rPr>
        <w:t>Порядок рассмотрения и оценки заявок на участие в открытом конкурсе:</w:t>
      </w:r>
    </w:p>
    <w:p w:rsidR="00657E60" w:rsidRPr="00B91433" w:rsidRDefault="00657E60" w:rsidP="00657E60">
      <w:pPr>
        <w:ind w:left="-426" w:right="-143" w:firstLine="426"/>
        <w:contextualSpacing/>
        <w:jc w:val="both"/>
        <w:rPr>
          <w:rFonts w:ascii="Times New Roman" w:hAnsi="Times New Roman" w:cs="Times New Roman"/>
          <w:sz w:val="22"/>
          <w:szCs w:val="22"/>
        </w:rPr>
      </w:pPr>
      <w:r w:rsidRPr="00B91433">
        <w:rPr>
          <w:rFonts w:ascii="Times New Roman" w:hAnsi="Times New Roman" w:cs="Times New Roman"/>
          <w:bCs/>
          <w:sz w:val="22"/>
          <w:szCs w:val="22"/>
        </w:rPr>
        <w:t>Заявка на участие в открытом конкурсе признается надлежащей, если она соответствует требованиям Федерального закона,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и указаны в конкурсной документации.</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Конкурсная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В случае</w:t>
      </w:r>
      <w:proofErr w:type="gramStart"/>
      <w:r w:rsidRPr="00B91433">
        <w:rPr>
          <w:rFonts w:ascii="Times New Roman" w:hAnsi="Times New Roman" w:cs="Times New Roman"/>
          <w:bCs/>
          <w:sz w:val="22"/>
          <w:szCs w:val="22"/>
        </w:rPr>
        <w:t>,</w:t>
      </w:r>
      <w:proofErr w:type="gramEnd"/>
      <w:r w:rsidRPr="00B91433">
        <w:rPr>
          <w:rFonts w:ascii="Times New Roman" w:hAnsi="Times New Roman" w:cs="Times New Roman"/>
          <w:bCs/>
          <w:sz w:val="22"/>
          <w:szCs w:val="22"/>
        </w:rPr>
        <w:t xml:space="preserve"> если по результатам рассмотрения заявок на участие в открытом конкурсе Конкурсная комиссия отклонила все такие заявки или только одна такая заявка соответствует требованиям, указанным в конкурсной документации, открытый конкурс признается несостоявшимся.</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Конкурсная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sidRPr="00B91433">
        <w:rPr>
          <w:rFonts w:ascii="Times New Roman" w:hAnsi="Times New Roman" w:cs="Times New Roman"/>
          <w:spacing w:val="2"/>
          <w:sz w:val="22"/>
          <w:szCs w:val="22"/>
        </w:rPr>
        <w:t>1) Оценка заявок производится на основании указанных выше критериев оценки, их содержания и значимости, установленных в настоящей конкурсной документации. Сумма значимостей критериев оценки заявок, установленных в конкурсной документации, составляет 100 процентов.</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sidRPr="00B91433">
        <w:rPr>
          <w:rFonts w:ascii="Times New Roman" w:hAnsi="Times New Roman" w:cs="Times New Roman"/>
          <w:spacing w:val="2"/>
          <w:sz w:val="22"/>
          <w:szCs w:val="22"/>
        </w:rPr>
        <w:lastRenderedPageBreak/>
        <w:t xml:space="preserve">2)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конкурсной документации. </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3</w:t>
      </w:r>
      <w:r w:rsidRPr="00B91433">
        <w:rPr>
          <w:rFonts w:ascii="Times New Roman" w:hAnsi="Times New Roman" w:cs="Times New Roman"/>
          <w:spacing w:val="2"/>
          <w:sz w:val="22"/>
          <w:szCs w:val="22"/>
        </w:rPr>
        <w:t>) Дробное значение рейтинга округляется до двух десятичных знаков после запятой по математическим правилам округления.</w:t>
      </w:r>
    </w:p>
    <w:p w:rsidR="00657E60" w:rsidRPr="00B91433"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4</w:t>
      </w:r>
      <w:r w:rsidRPr="00B91433">
        <w:rPr>
          <w:rFonts w:ascii="Times New Roman" w:hAnsi="Times New Roman" w:cs="Times New Roman"/>
          <w:spacing w:val="2"/>
          <w:sz w:val="22"/>
          <w:szCs w:val="22"/>
        </w:rPr>
        <w:t>) В соответствии с полученным итоговым рейтингом конкурсная комиссия присваивает каждой заявке номер по мере уменьшения итогового рейтинга. Заявке участника Конкурса, набравшей наибольший итоговый рейтинг, присваивается первый номер.</w:t>
      </w:r>
    </w:p>
    <w:p w:rsidR="00657E60" w:rsidRPr="00B91433"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5</w:t>
      </w:r>
      <w:r w:rsidRPr="00B91433">
        <w:rPr>
          <w:rFonts w:ascii="Times New Roman" w:hAnsi="Times New Roman" w:cs="Times New Roman"/>
          <w:spacing w:val="2"/>
          <w:sz w:val="22"/>
          <w:szCs w:val="22"/>
        </w:rPr>
        <w:t>) Если заявки двух и более участников Конкурса получили одинаковый итоговый рейтинг, порядковые номера заявок устанавливаются на основании даты и времени поступления заявки участника Конкурса Заказчику: заявке, которая была подана ранее, присваивается высший порядковый номер.</w:t>
      </w:r>
    </w:p>
    <w:p w:rsidR="00657E60" w:rsidRPr="00DC62DB"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6</w:t>
      </w:r>
      <w:r w:rsidRPr="00B91433">
        <w:rPr>
          <w:rFonts w:ascii="Times New Roman" w:hAnsi="Times New Roman" w:cs="Times New Roman"/>
          <w:spacing w:val="2"/>
          <w:sz w:val="22"/>
          <w:szCs w:val="22"/>
        </w:rPr>
        <w:t xml:space="preserve">) </w:t>
      </w:r>
      <w:r w:rsidRPr="00853553">
        <w:rPr>
          <w:rFonts w:ascii="Times New Roman" w:hAnsi="Times New Roman" w:cs="Times New Roman"/>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1. Стоимостные критерии оценки заявок.</w:t>
      </w: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 Цена контракта (в денежных единицах).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Оценка по критерию осуществляется в соответствии с подпунктом а) пункта 16 Правил.</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стоимостного критерия оценки: 60%</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Коэффициент значимости критерия: 0,60</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Количество баллов, присуждаемых по стоимостному критерию оценки «цена контракта» </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w:t>
      </w:r>
      <w:r w:rsidRPr="00853553">
        <w:rPr>
          <w:rFonts w:ascii="Times New Roman" w:hAnsi="Times New Roman" w:cs="Times New Roman"/>
          <w:noProof/>
          <w:position w:val="-12"/>
          <w:sz w:val="22"/>
          <w:szCs w:val="22"/>
        </w:rPr>
        <w:drawing>
          <wp:inline distT="0" distB="0" distL="0" distR="0">
            <wp:extent cx="270510" cy="21463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0510" cy="214630"/>
                    </a:xfrm>
                    <a:prstGeom prst="rect">
                      <a:avLst/>
                    </a:prstGeom>
                    <a:noFill/>
                    <a:ln>
                      <a:noFill/>
                    </a:ln>
                  </pic:spPr>
                </pic:pic>
              </a:graphicData>
            </a:graphic>
          </wp:inline>
        </w:drawing>
      </w:r>
      <w:r w:rsidRPr="00853553">
        <w:rPr>
          <w:rFonts w:ascii="Times New Roman" w:hAnsi="Times New Roman" w:cs="Times New Roman"/>
          <w:sz w:val="22"/>
          <w:szCs w:val="22"/>
        </w:rPr>
        <w:t>), определяется по формуле:</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noProof/>
          <w:position w:val="-30"/>
          <w:sz w:val="22"/>
          <w:szCs w:val="22"/>
        </w:rPr>
        <w:drawing>
          <wp:inline distT="0" distB="0" distL="0" distR="0">
            <wp:extent cx="1009650" cy="413385"/>
            <wp:effectExtent l="0" t="0" r="0" b="5715"/>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9650" cy="413385"/>
                    </a:xfrm>
                    <a:prstGeom prst="rect">
                      <a:avLst/>
                    </a:prstGeom>
                    <a:noFill/>
                    <a:ln>
                      <a:noFill/>
                    </a:ln>
                  </pic:spPr>
                </pic:pic>
              </a:graphicData>
            </a:graphic>
          </wp:inline>
        </w:drawing>
      </w:r>
      <w:r w:rsidRPr="00853553">
        <w:rPr>
          <w:rFonts w:ascii="Times New Roman" w:hAnsi="Times New Roman" w:cs="Times New Roman"/>
          <w:sz w:val="22"/>
          <w:szCs w:val="22"/>
        </w:rPr>
        <w:t>,</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где:</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noProof/>
          <w:position w:val="-12"/>
          <w:sz w:val="22"/>
          <w:szCs w:val="22"/>
        </w:rPr>
        <w:drawing>
          <wp:inline distT="0" distB="0" distL="0" distR="0">
            <wp:extent cx="198755" cy="21463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755" cy="214630"/>
                    </a:xfrm>
                    <a:prstGeom prst="rect">
                      <a:avLst/>
                    </a:prstGeom>
                    <a:noFill/>
                    <a:ln>
                      <a:noFill/>
                    </a:ln>
                  </pic:spPr>
                </pic:pic>
              </a:graphicData>
            </a:graphic>
          </wp:inline>
        </w:drawing>
      </w:r>
      <w:r w:rsidRPr="00853553">
        <w:rPr>
          <w:rFonts w:ascii="Times New Roman" w:hAnsi="Times New Roman" w:cs="Times New Roman"/>
          <w:sz w:val="22"/>
          <w:szCs w:val="22"/>
        </w:rPr>
        <w:t xml:space="preserve"> - предложение участника закупки, заявка которого оценивается;</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proofErr w:type="spellStart"/>
      <w:proofErr w:type="gramStart"/>
      <w:r w:rsidRPr="00853553">
        <w:rPr>
          <w:rFonts w:ascii="Times New Roman" w:hAnsi="Times New Roman" w:cs="Times New Roman"/>
          <w:sz w:val="22"/>
          <w:szCs w:val="22"/>
        </w:rPr>
        <w:t>Ц</w:t>
      </w:r>
      <w:proofErr w:type="gramEnd"/>
      <w:r w:rsidRPr="00853553">
        <w:rPr>
          <w:rFonts w:ascii="Times New Roman" w:hAnsi="Times New Roman" w:cs="Times New Roman"/>
          <w:sz w:val="22"/>
          <w:szCs w:val="22"/>
          <w:vertAlign w:val="subscript"/>
        </w:rPr>
        <w:t>min</w:t>
      </w:r>
      <w:proofErr w:type="spellEnd"/>
      <w:r w:rsidRPr="00853553">
        <w:rPr>
          <w:rFonts w:ascii="Times New Roman" w:hAnsi="Times New Roman" w:cs="Times New Roman"/>
          <w:sz w:val="22"/>
          <w:szCs w:val="22"/>
          <w:vertAlign w:val="subscript"/>
        </w:rPr>
        <w:t xml:space="preserve"> -</w:t>
      </w:r>
      <w:r w:rsidRPr="00853553">
        <w:rPr>
          <w:rFonts w:ascii="Times New Roman" w:hAnsi="Times New Roman" w:cs="Times New Roman"/>
          <w:sz w:val="22"/>
          <w:szCs w:val="22"/>
        </w:rPr>
        <w:t xml:space="preserve"> минимальное предложение из предложений по стоимостному критерию оценки, сделанных участниками закупки.</w:t>
      </w:r>
    </w:p>
    <w:p w:rsidR="00657E60" w:rsidRPr="00853553" w:rsidRDefault="00657E60" w:rsidP="00657E60">
      <w:pPr>
        <w:widowControl w:val="0"/>
        <w:autoSpaceDE w:val="0"/>
        <w:autoSpaceDN w:val="0"/>
        <w:adjustRightInd w:val="0"/>
        <w:ind w:left="-426" w:right="-143" w:firstLine="426"/>
        <w:jc w:val="both"/>
        <w:rPr>
          <w:rFonts w:ascii="Times New Roman" w:hAnsi="Times New Roman" w:cs="Times New Roman"/>
          <w:sz w:val="22"/>
          <w:szCs w:val="22"/>
        </w:rPr>
      </w:pPr>
    </w:p>
    <w:p w:rsidR="00657E60" w:rsidRDefault="00657E60" w:rsidP="00657E60">
      <w:pPr>
        <w:autoSpaceDE w:val="0"/>
        <w:autoSpaceDN w:val="0"/>
        <w:adjustRightInd w:val="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Для расчета итогового рейтинга по заявке, рейтинг, присуждаемый этой заявке по критерию «Цена контракта», умножается на соответствующую указанному критерию значимость.</w:t>
      </w:r>
    </w:p>
    <w:p w:rsidR="00A62565" w:rsidRPr="00853553" w:rsidRDefault="00A62565" w:rsidP="00657E60">
      <w:pPr>
        <w:autoSpaceDE w:val="0"/>
        <w:autoSpaceDN w:val="0"/>
        <w:adjustRightInd w:val="0"/>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 xml:space="preserve">2. </w:t>
      </w:r>
      <w:proofErr w:type="spellStart"/>
      <w:r w:rsidRPr="00853553">
        <w:rPr>
          <w:rFonts w:ascii="Times New Roman" w:hAnsi="Times New Roman" w:cs="Times New Roman"/>
          <w:b/>
          <w:bCs/>
          <w:sz w:val="22"/>
          <w:szCs w:val="22"/>
        </w:rPr>
        <w:t>Нестоимостные</w:t>
      </w:r>
      <w:proofErr w:type="spellEnd"/>
      <w:r w:rsidRPr="00853553">
        <w:rPr>
          <w:rFonts w:ascii="Times New Roman" w:hAnsi="Times New Roman" w:cs="Times New Roman"/>
          <w:b/>
          <w:bCs/>
          <w:sz w:val="22"/>
          <w:szCs w:val="22"/>
        </w:rPr>
        <w:t xml:space="preserve"> критерии оценки заявок.</w:t>
      </w: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Квалификация участников закупки, в том числе наличие у них опыта работы, связанного с предметом контракта, и деловой репутации, специалистов и иных работников определенного уровня квалификации.</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критерия: 40%;</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Коэффициент значимости критерия: 0,40</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Для оценки заявок (предложений) по данному критерию оценки используется 100-балльная шкала оценки. Для оценки заявок по критерию используются показатели. Сумма </w:t>
      </w:r>
      <w:proofErr w:type="gramStart"/>
      <w:r w:rsidRPr="00853553">
        <w:rPr>
          <w:rFonts w:ascii="Times New Roman" w:hAnsi="Times New Roman" w:cs="Times New Roman"/>
          <w:sz w:val="22"/>
          <w:szCs w:val="22"/>
        </w:rPr>
        <w:t>величин значимости показателей критерия оценки</w:t>
      </w:r>
      <w:proofErr w:type="gramEnd"/>
      <w:r w:rsidRPr="00853553">
        <w:rPr>
          <w:rFonts w:ascii="Times New Roman" w:hAnsi="Times New Roman" w:cs="Times New Roman"/>
          <w:sz w:val="22"/>
          <w:szCs w:val="22"/>
        </w:rPr>
        <w:t xml:space="preserve"> составляет 100 процентов.</w:t>
      </w:r>
    </w:p>
    <w:p w:rsidR="00657E60" w:rsidRPr="00853553" w:rsidRDefault="00657E60" w:rsidP="00657E60">
      <w:pPr>
        <w:spacing w:after="60"/>
        <w:ind w:left="-426" w:right="-143" w:firstLine="426"/>
        <w:contextualSpacing/>
        <w:jc w:val="both"/>
        <w:rPr>
          <w:rFonts w:ascii="Times New Roman" w:hAnsi="Times New Roman" w:cs="Times New Roman"/>
          <w:b/>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b/>
          <w:sz w:val="22"/>
          <w:szCs w:val="22"/>
        </w:rPr>
      </w:pPr>
      <w:r w:rsidRPr="00853553">
        <w:rPr>
          <w:rFonts w:ascii="Times New Roman" w:hAnsi="Times New Roman" w:cs="Times New Roman"/>
          <w:b/>
          <w:sz w:val="22"/>
          <w:szCs w:val="22"/>
        </w:rPr>
        <w:t>Показатели критерия:</w:t>
      </w:r>
    </w:p>
    <w:tbl>
      <w:tblPr>
        <w:tblW w:w="94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5621"/>
        <w:gridCol w:w="1701"/>
        <w:gridCol w:w="1440"/>
      </w:tblGrid>
      <w:tr w:rsidR="00657E60" w:rsidRPr="00853553" w:rsidTr="00657E60">
        <w:trPr>
          <w:trHeight w:val="523"/>
        </w:trPr>
        <w:tc>
          <w:tcPr>
            <w:tcW w:w="72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w:t>
            </w:r>
          </w:p>
        </w:tc>
        <w:tc>
          <w:tcPr>
            <w:tcW w:w="562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Величина значимости показателей указанного критерия</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Коэффициент значимости показателя</w:t>
            </w:r>
          </w:p>
        </w:tc>
      </w:tr>
      <w:tr w:rsidR="00657E60" w:rsidRPr="00853553" w:rsidTr="00657E60">
        <w:trPr>
          <w:trHeight w:val="394"/>
        </w:trPr>
        <w:tc>
          <w:tcPr>
            <w:tcW w:w="720"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spacing w:after="60"/>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t>2.1</w:t>
            </w:r>
          </w:p>
        </w:tc>
        <w:tc>
          <w:tcPr>
            <w:tcW w:w="562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t>Квалификация трудовых ресурсов.</w:t>
            </w:r>
          </w:p>
          <w:p w:rsidR="00657E60" w:rsidRPr="00853553" w:rsidRDefault="00657E60" w:rsidP="00657E60">
            <w:pPr>
              <w:ind w:right="-143"/>
              <w:contextualSpacing/>
              <w:rPr>
                <w:rFonts w:ascii="Times New Roman" w:hAnsi="Times New Roman" w:cs="Times New Roman"/>
                <w:sz w:val="22"/>
                <w:szCs w:val="22"/>
              </w:rPr>
            </w:pPr>
            <w:proofErr w:type="gramStart"/>
            <w:r w:rsidRPr="00853553">
              <w:rPr>
                <w:rFonts w:ascii="Times New Roman" w:hAnsi="Times New Roman" w:cs="Times New Roman"/>
                <w:sz w:val="22"/>
                <w:szCs w:val="22"/>
              </w:rPr>
              <w:t xml:space="preserve">Квалификация  персонала (количество аудиторов со стажем аудиторской деятельности более 5 (пяти) лет </w:t>
            </w:r>
            <w:r w:rsidRPr="00853553">
              <w:rPr>
                <w:rFonts w:ascii="Times New Roman" w:hAnsi="Times New Roman" w:cs="Times New Roman"/>
                <w:sz w:val="22"/>
                <w:szCs w:val="22"/>
              </w:rPr>
              <w:lastRenderedPageBreak/>
              <w:t>(включительно)</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lastRenderedPageBreak/>
              <w:t>50</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rPr>
          <w:trHeight w:val="523"/>
        </w:trPr>
        <w:tc>
          <w:tcPr>
            <w:tcW w:w="720"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spacing w:after="60"/>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lastRenderedPageBreak/>
              <w:t>2.2</w:t>
            </w:r>
          </w:p>
        </w:tc>
        <w:tc>
          <w:tcPr>
            <w:tcW w:w="562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15" w:right="-143" w:firstLine="15"/>
              <w:contextualSpacing/>
              <w:rPr>
                <w:rFonts w:ascii="Times New Roman" w:hAnsi="Times New Roman" w:cs="Times New Roman"/>
                <w:spacing w:val="1"/>
                <w:sz w:val="22"/>
                <w:szCs w:val="22"/>
              </w:rPr>
            </w:pPr>
            <w:r w:rsidRPr="00853553">
              <w:rPr>
                <w:rFonts w:ascii="Times New Roman" w:hAnsi="Times New Roman" w:cs="Times New Roman"/>
                <w:sz w:val="22"/>
                <w:szCs w:val="22"/>
              </w:rPr>
              <w:t xml:space="preserve">Опыт </w:t>
            </w:r>
            <w:r>
              <w:rPr>
                <w:rFonts w:ascii="Times New Roman" w:hAnsi="Times New Roman" w:cs="Times New Roman"/>
                <w:sz w:val="22"/>
                <w:szCs w:val="22"/>
              </w:rPr>
              <w:t xml:space="preserve">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 </w:t>
            </w:r>
          </w:p>
        </w:tc>
        <w:tc>
          <w:tcPr>
            <w:tcW w:w="170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bl>
    <w:p w:rsidR="00657E60" w:rsidRPr="00853553" w:rsidRDefault="00657E60" w:rsidP="00657E60">
      <w:pPr>
        <w:spacing w:after="60"/>
        <w:ind w:left="-426" w:right="-143" w:firstLine="426"/>
        <w:contextualSpacing/>
        <w:rPr>
          <w:rFonts w:ascii="Times New Roman" w:hAnsi="Times New Roman" w:cs="Times New Roman"/>
          <w:color w:val="FF0000"/>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u w:val="single"/>
        </w:rPr>
      </w:pPr>
      <w:r w:rsidRPr="00853553">
        <w:rPr>
          <w:rFonts w:ascii="Times New Roman" w:hAnsi="Times New Roman" w:cs="Times New Roman"/>
          <w:b/>
          <w:bCs/>
          <w:sz w:val="22"/>
          <w:szCs w:val="22"/>
          <w:u w:val="single"/>
        </w:rPr>
        <w:t>2.1 Показатель «Квалификация трудовых ресурсов».</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показателя: 50%. Коэффициент значимости показателя: 0,5.</w:t>
      </w:r>
    </w:p>
    <w:p w:rsidR="00657E60" w:rsidRPr="00853553" w:rsidRDefault="00657E60" w:rsidP="00657E60">
      <w:pPr>
        <w:ind w:left="-426" w:right="-143" w:firstLine="426"/>
        <w:contextualSpacing/>
        <w:jc w:val="both"/>
        <w:rPr>
          <w:rFonts w:ascii="Times New Roman" w:hAnsi="Times New Roman" w:cs="Times New Roman"/>
          <w:b/>
          <w:bCs/>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Шкала оценки по показателю: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701"/>
        <w:gridCol w:w="1701"/>
      </w:tblGrid>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b/>
                <w:sz w:val="22"/>
                <w:szCs w:val="22"/>
              </w:rPr>
            </w:pPr>
            <w:r w:rsidRPr="00853553">
              <w:rPr>
                <w:rFonts w:ascii="Times New Roman" w:hAnsi="Times New Roman" w:cs="Times New Roman"/>
                <w:b/>
                <w:sz w:val="22"/>
                <w:szCs w:val="22"/>
              </w:rPr>
              <w:t>Квалификация трудовых ресурсов.</w:t>
            </w:r>
          </w:p>
          <w:p w:rsidR="00657E60" w:rsidRPr="00853553" w:rsidRDefault="00657E60" w:rsidP="00657E60">
            <w:pPr>
              <w:ind w:left="34" w:right="-108"/>
              <w:contextualSpacing/>
              <w:rPr>
                <w:rFonts w:ascii="Times New Roman" w:hAnsi="Times New Roman" w:cs="Times New Roman"/>
                <w:b/>
                <w:sz w:val="22"/>
                <w:szCs w:val="22"/>
              </w:rPr>
            </w:pPr>
            <w:proofErr w:type="gramStart"/>
            <w:r w:rsidRPr="00853553">
              <w:rPr>
                <w:rFonts w:ascii="Times New Roman" w:hAnsi="Times New Roman" w:cs="Times New Roman"/>
                <w:b/>
                <w:sz w:val="22"/>
                <w:szCs w:val="22"/>
              </w:rPr>
              <w:t>Квалификация  персонала (количество аудиторов со стажем аудиторской деятельности более 6 (шести) лет (включительно)</w:t>
            </w:r>
            <w:proofErr w:type="gramEnd"/>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right="-143"/>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Количество баллов</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175" w:right="-143"/>
              <w:contextualSpacing/>
              <w:rPr>
                <w:rFonts w:ascii="Times New Roman" w:hAnsi="Times New Roman" w:cs="Times New Roman"/>
                <w:b/>
                <w:sz w:val="22"/>
                <w:szCs w:val="22"/>
              </w:rPr>
            </w:pPr>
            <w:r w:rsidRPr="00853553">
              <w:rPr>
                <w:rFonts w:ascii="Times New Roman" w:hAnsi="Times New Roman" w:cs="Times New Roman"/>
                <w:b/>
                <w:sz w:val="22"/>
                <w:szCs w:val="22"/>
              </w:rPr>
              <w:t>Коэффициент значимости показателя</w:t>
            </w: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Количество в штате более 4 (четырех) аудиторов (включительно), имеющих стаж работы аудитором более 5 лет (включительно)</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100</w:t>
            </w:r>
          </w:p>
        </w:tc>
        <w:tc>
          <w:tcPr>
            <w:tcW w:w="1701" w:type="dxa"/>
            <w:vMerge w:val="restart"/>
            <w:tcBorders>
              <w:top w:val="single" w:sz="4" w:space="0" w:color="auto"/>
              <w:left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 xml:space="preserve">Количество в штате от 2 (двух) до 4 (четырех) аудиторов (включительно), имеющих стаж работы аудитором более 5 лет (включительно) </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701" w:type="dxa"/>
            <w:vMerge/>
            <w:tcBorders>
              <w:left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Количество в штате менее 2 (двух) аудиторов (включительно), имеющих стаж работы аудитором более 5 лет (включительно)</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w:t>
            </w:r>
          </w:p>
        </w:tc>
        <w:tc>
          <w:tcPr>
            <w:tcW w:w="1701" w:type="dxa"/>
            <w:vMerge/>
            <w:tcBorders>
              <w:left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bl>
    <w:p w:rsidR="00657E60" w:rsidRPr="00853553" w:rsidRDefault="00657E60" w:rsidP="00657E60">
      <w:pPr>
        <w:ind w:left="-426" w:right="-143" w:firstLine="426"/>
        <w:contextualSpacing/>
        <w:jc w:val="both"/>
        <w:rPr>
          <w:rFonts w:ascii="Times New Roman" w:hAnsi="Times New Roman" w:cs="Times New Roman"/>
          <w:sz w:val="22"/>
          <w:szCs w:val="22"/>
          <w:u w:val="single"/>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u w:val="single"/>
        </w:rPr>
        <w:t>Содержание показателя:</w:t>
      </w:r>
      <w:r w:rsidRPr="00853553">
        <w:rPr>
          <w:rFonts w:ascii="Times New Roman" w:hAnsi="Times New Roman" w:cs="Times New Roman"/>
          <w:sz w:val="22"/>
          <w:szCs w:val="22"/>
        </w:rPr>
        <w:t xml:space="preserve"> Оценивается полный пакет документов на штатных аудиторов, состоящий из: копий трудовых книжек, либо трудовых договоров, либо гражданско-правовых договоров; дипломов об образовании; действительного квалификационного аттестата каждого аудитора; копии свидетельства о членстве в СРО, копий о прохожден</w:t>
      </w:r>
      <w:proofErr w:type="gramStart"/>
      <w:r w:rsidRPr="00853553">
        <w:rPr>
          <w:rFonts w:ascii="Times New Roman" w:hAnsi="Times New Roman" w:cs="Times New Roman"/>
          <w:sz w:val="22"/>
          <w:szCs w:val="22"/>
        </w:rPr>
        <w:t>ии ау</w:t>
      </w:r>
      <w:proofErr w:type="gramEnd"/>
      <w:r w:rsidRPr="00853553">
        <w:rPr>
          <w:rFonts w:ascii="Times New Roman" w:hAnsi="Times New Roman" w:cs="Times New Roman"/>
          <w:sz w:val="22"/>
          <w:szCs w:val="22"/>
        </w:rPr>
        <w:t>дитором обучения по программам повышения квалификации за 201</w:t>
      </w:r>
      <w:r>
        <w:rPr>
          <w:rFonts w:ascii="Times New Roman" w:hAnsi="Times New Roman" w:cs="Times New Roman"/>
          <w:sz w:val="22"/>
          <w:szCs w:val="22"/>
        </w:rPr>
        <w:t>8</w:t>
      </w:r>
      <w:r w:rsidR="009E7C5C">
        <w:rPr>
          <w:rFonts w:ascii="Times New Roman" w:hAnsi="Times New Roman" w:cs="Times New Roman"/>
          <w:sz w:val="22"/>
          <w:szCs w:val="22"/>
        </w:rPr>
        <w:t xml:space="preserve"> -2020</w:t>
      </w:r>
      <w:r>
        <w:rPr>
          <w:rFonts w:ascii="Times New Roman" w:hAnsi="Times New Roman" w:cs="Times New Roman"/>
          <w:sz w:val="22"/>
          <w:szCs w:val="22"/>
        </w:rPr>
        <w:t xml:space="preserve"> </w:t>
      </w:r>
      <w:r w:rsidRPr="00853553">
        <w:rPr>
          <w:rFonts w:ascii="Times New Roman" w:hAnsi="Times New Roman" w:cs="Times New Roman"/>
          <w:sz w:val="22"/>
          <w:szCs w:val="22"/>
        </w:rPr>
        <w:t>год</w:t>
      </w:r>
      <w:r>
        <w:rPr>
          <w:rFonts w:ascii="Times New Roman" w:hAnsi="Times New Roman" w:cs="Times New Roman"/>
          <w:sz w:val="22"/>
          <w:szCs w:val="22"/>
        </w:rPr>
        <w:t xml:space="preserve">а с </w:t>
      </w:r>
      <w:r w:rsidRPr="00853553">
        <w:rPr>
          <w:rFonts w:ascii="Times New Roman" w:hAnsi="Times New Roman" w:cs="Times New Roman"/>
          <w:sz w:val="22"/>
          <w:szCs w:val="22"/>
        </w:rPr>
        <w:t>указанием наименования программы, наименования учебного заведения (учебного центра и продолжительности курса в учебных часах). Представленный неполный пакет документов на каждого аудитора не подтверждает квалификацию персонала и не оценивается.</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конкурсной комиссии по показателю. Значение, определенное в соответствии со шкалой оценки, будет скорректировано с учетом коэффициента значимости показателя.</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spacing w:val="1"/>
          <w:sz w:val="22"/>
          <w:szCs w:val="22"/>
        </w:rPr>
      </w:pPr>
      <w:r w:rsidRPr="00853553">
        <w:rPr>
          <w:rFonts w:ascii="Times New Roman" w:hAnsi="Times New Roman" w:cs="Times New Roman"/>
          <w:b/>
          <w:bCs/>
          <w:sz w:val="22"/>
          <w:szCs w:val="22"/>
        </w:rPr>
        <w:t xml:space="preserve">2.2 </w:t>
      </w:r>
      <w:r w:rsidRPr="00853553">
        <w:rPr>
          <w:rFonts w:ascii="Times New Roman" w:hAnsi="Times New Roman" w:cs="Times New Roman"/>
          <w:b/>
          <w:bCs/>
          <w:sz w:val="22"/>
          <w:szCs w:val="22"/>
          <w:u w:val="single"/>
        </w:rPr>
        <w:t xml:space="preserve">Показатель </w:t>
      </w:r>
      <w:r w:rsidRPr="00853553">
        <w:rPr>
          <w:rFonts w:ascii="Times New Roman" w:hAnsi="Times New Roman" w:cs="Times New Roman"/>
          <w:b/>
          <w:spacing w:val="1"/>
          <w:sz w:val="22"/>
          <w:szCs w:val="22"/>
          <w:u w:val="single"/>
        </w:rPr>
        <w:t>«Опыт участника по успешному оказанию услуг сопоставимого характера и объема.</w:t>
      </w:r>
      <w:r>
        <w:rPr>
          <w:rFonts w:ascii="Times New Roman" w:hAnsi="Times New Roman" w:cs="Times New Roman"/>
          <w:b/>
          <w:spacing w:val="1"/>
          <w:sz w:val="22"/>
          <w:szCs w:val="22"/>
        </w:rPr>
        <w:t xml:space="preserve"> </w:t>
      </w:r>
      <w:r w:rsidRPr="001D1C20">
        <w:rPr>
          <w:rFonts w:ascii="Times New Roman" w:hAnsi="Times New Roman" w:cs="Times New Roman"/>
          <w:spacing w:val="1"/>
          <w:sz w:val="22"/>
          <w:szCs w:val="22"/>
        </w:rPr>
        <w:t>Оценивается опыт</w:t>
      </w:r>
      <w:r w:rsidRPr="00853553">
        <w:rPr>
          <w:rFonts w:ascii="Times New Roman" w:hAnsi="Times New Roman" w:cs="Times New Roman"/>
          <w:b/>
          <w:spacing w:val="1"/>
          <w:sz w:val="22"/>
          <w:szCs w:val="22"/>
        </w:rPr>
        <w:t xml:space="preserve"> </w:t>
      </w:r>
      <w:r>
        <w:rPr>
          <w:rFonts w:ascii="Times New Roman" w:hAnsi="Times New Roman" w:cs="Times New Roman"/>
          <w:sz w:val="22"/>
          <w:szCs w:val="22"/>
        </w:rPr>
        <w:t>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показателя: 50%. Коэффициент значимости показателя: 0,5.</w:t>
      </w:r>
    </w:p>
    <w:p w:rsidR="00657E60" w:rsidRPr="00853553" w:rsidRDefault="00657E60" w:rsidP="00657E60">
      <w:pPr>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z w:val="22"/>
          <w:szCs w:val="22"/>
          <w:u w:val="single"/>
        </w:rPr>
        <w:t>Содержание показателя:</w:t>
      </w:r>
      <w:r w:rsidRPr="00853553">
        <w:rPr>
          <w:rFonts w:ascii="Times New Roman" w:hAnsi="Times New Roman" w:cs="Times New Roman"/>
          <w:sz w:val="22"/>
          <w:szCs w:val="22"/>
        </w:rPr>
        <w:t xml:space="preserve"> о</w:t>
      </w:r>
      <w:r w:rsidRPr="00853553">
        <w:rPr>
          <w:rFonts w:ascii="Times New Roman" w:hAnsi="Times New Roman" w:cs="Times New Roman"/>
          <w:spacing w:val="1"/>
          <w:sz w:val="22"/>
          <w:szCs w:val="22"/>
        </w:rPr>
        <w:t>ценивается следующий пакет документов:</w:t>
      </w: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proofErr w:type="gramStart"/>
      <w:r w:rsidRPr="00853553">
        <w:rPr>
          <w:rFonts w:ascii="Times New Roman" w:hAnsi="Times New Roman" w:cs="Times New Roman"/>
          <w:spacing w:val="1"/>
          <w:sz w:val="22"/>
          <w:szCs w:val="22"/>
        </w:rPr>
        <w:t>Наличие опыта подтверждается копиями представленных в составе заявки на участие в конкурсе заключенных договоров и договоров с приложенными к ним актов выполненных работ (оказанных услуг), документов подтверждающих оплату оказанных услуг (платёжные поручения) касающихся проведения аудиторских проверок.</w:t>
      </w:r>
      <w:proofErr w:type="gramEnd"/>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pacing w:val="1"/>
          <w:sz w:val="22"/>
          <w:szCs w:val="22"/>
        </w:rPr>
        <w:t>Под успешным оказанием услуг понимается исполнение исполнителем (участником закупки) контракта (гражданско-правового договора) без применения к такому исполнителю (участнику закупки) неустоек (штрафов, пеней).</w:t>
      </w: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bookmarkStart w:id="186" w:name="_Toc415166425"/>
    </w:p>
    <w:p w:rsidR="00657E60" w:rsidRPr="00853553" w:rsidRDefault="00657E60" w:rsidP="00657E60">
      <w:pPr>
        <w:ind w:left="-426" w:right="-143" w:firstLine="426"/>
        <w:contextualSpacing/>
        <w:jc w:val="both"/>
        <w:rPr>
          <w:rFonts w:ascii="Times New Roman" w:hAnsi="Times New Roman" w:cs="Times New Roman"/>
          <w:b/>
          <w:sz w:val="22"/>
          <w:szCs w:val="22"/>
        </w:rPr>
      </w:pPr>
      <w:r w:rsidRPr="00853553">
        <w:rPr>
          <w:rFonts w:ascii="Times New Roman" w:hAnsi="Times New Roman" w:cs="Times New Roman"/>
          <w:b/>
          <w:sz w:val="22"/>
          <w:szCs w:val="22"/>
        </w:rPr>
        <w:t>Шкала оценки по показателю:</w:t>
      </w:r>
    </w:p>
    <w:tbl>
      <w:tblPr>
        <w:tblW w:w="98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715"/>
        <w:gridCol w:w="1980"/>
      </w:tblGrid>
      <w:tr w:rsidR="00657E60" w:rsidRPr="00853553" w:rsidTr="00657E60">
        <w:tc>
          <w:tcPr>
            <w:tcW w:w="6204" w:type="dxa"/>
            <w:tcBorders>
              <w:top w:val="single" w:sz="4" w:space="0" w:color="auto"/>
              <w:left w:val="single" w:sz="4" w:space="0" w:color="auto"/>
              <w:bottom w:val="single" w:sz="4" w:space="0" w:color="auto"/>
              <w:right w:val="single" w:sz="4" w:space="0" w:color="auto"/>
            </w:tcBorders>
            <w:vAlign w:val="center"/>
          </w:tcPr>
          <w:p w:rsidR="00657E60" w:rsidRPr="001D1C20" w:rsidRDefault="00657E60" w:rsidP="00657E60">
            <w:pPr>
              <w:ind w:right="-143"/>
              <w:rPr>
                <w:rFonts w:ascii="Times New Roman" w:hAnsi="Times New Roman" w:cs="Times New Roman"/>
                <w:b/>
                <w:sz w:val="22"/>
                <w:szCs w:val="22"/>
              </w:rPr>
            </w:pPr>
            <w:r w:rsidRPr="001D1C20">
              <w:rPr>
                <w:rFonts w:ascii="Times New Roman" w:hAnsi="Times New Roman" w:cs="Times New Roman"/>
                <w:b/>
                <w:sz w:val="22"/>
                <w:szCs w:val="22"/>
              </w:rPr>
              <w:t>Опыт 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Количество баллов</w:t>
            </w:r>
          </w:p>
        </w:tc>
        <w:tc>
          <w:tcPr>
            <w:tcW w:w="198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Коэффициент значимости показателя</w:t>
            </w:r>
          </w:p>
        </w:tc>
      </w:tr>
      <w:tr w:rsidR="00657E60" w:rsidRPr="00853553" w:rsidTr="00657E60">
        <w:trPr>
          <w:trHeight w:val="465"/>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lastRenderedPageBreak/>
              <w:t>Более 10 (включительно) исполненных проверок по контрактам</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100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rPr>
          <w:trHeight w:val="413"/>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t>От 4 до 9 (включительно) исполненных проверок по контрактам</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980" w:type="dxa"/>
            <w:vMerge/>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r w:rsidR="00657E60" w:rsidRPr="00853553" w:rsidTr="00657E60">
        <w:trPr>
          <w:trHeight w:val="403"/>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t xml:space="preserve">Менее 4 (включительно) исполненных проверок по контрактам </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w:t>
            </w:r>
          </w:p>
        </w:tc>
        <w:tc>
          <w:tcPr>
            <w:tcW w:w="1980" w:type="dxa"/>
            <w:vMerge/>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bl>
    <w:p w:rsidR="00657E60" w:rsidRPr="00853553" w:rsidRDefault="00657E60" w:rsidP="00657E60">
      <w:pPr>
        <w:suppressLineNumbers/>
        <w:suppressAutoHyphens/>
        <w:ind w:left="-426" w:right="-143" w:firstLine="426"/>
        <w:contextualSpacing/>
        <w:jc w:val="both"/>
        <w:rPr>
          <w:rFonts w:ascii="Times New Roman" w:hAnsi="Times New Roman" w:cs="Times New Roman"/>
          <w:spacing w:val="1"/>
          <w:sz w:val="22"/>
          <w:szCs w:val="22"/>
        </w:rPr>
      </w:pPr>
    </w:p>
    <w:p w:rsidR="00657E60" w:rsidRPr="00853553" w:rsidRDefault="00657E60" w:rsidP="00657E60">
      <w:pPr>
        <w:suppressLineNumbers/>
        <w:suppressAutoHyphens/>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pacing w:val="1"/>
          <w:sz w:val="22"/>
          <w:szCs w:val="22"/>
        </w:rPr>
        <w:t xml:space="preserve">В случае отсутствия в заявке пакета документов, подтверждающих наличие у участника </w:t>
      </w:r>
      <w:proofErr w:type="gramStart"/>
      <w:r w:rsidRPr="00853553">
        <w:rPr>
          <w:rFonts w:ascii="Times New Roman" w:hAnsi="Times New Roman" w:cs="Times New Roman"/>
          <w:spacing w:val="1"/>
          <w:sz w:val="22"/>
          <w:szCs w:val="22"/>
        </w:rPr>
        <w:t>закупки опыта оказания услуг сопоставимого характера</w:t>
      </w:r>
      <w:proofErr w:type="gramEnd"/>
      <w:r w:rsidRPr="00853553">
        <w:rPr>
          <w:rFonts w:ascii="Times New Roman" w:hAnsi="Times New Roman" w:cs="Times New Roman"/>
          <w:spacing w:val="1"/>
          <w:sz w:val="22"/>
          <w:szCs w:val="22"/>
        </w:rPr>
        <w:t xml:space="preserve"> и объема, участнику закупки по данному показателю присваивается ноль баллов.</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конкурсной комиссии по показателю. Значение, определенное в соответствии со шкалой оценки, будет скорректировано с учетом коэффициента значимости показателя.</w:t>
      </w:r>
    </w:p>
    <w:p w:rsidR="00657E60" w:rsidRPr="00853553" w:rsidRDefault="00657E60" w:rsidP="00657E60">
      <w:pPr>
        <w:ind w:left="-426" w:right="-143" w:firstLine="426"/>
        <w:contextualSpacing/>
        <w:jc w:val="both"/>
        <w:rPr>
          <w:rFonts w:ascii="Times New Roman" w:hAnsi="Times New Roman" w:cs="Times New Roman"/>
          <w:b/>
          <w:sz w:val="22"/>
          <w:szCs w:val="22"/>
        </w:rPr>
      </w:pPr>
    </w:p>
    <w:bookmarkEnd w:id="186"/>
    <w:p w:rsidR="00657E60" w:rsidRPr="00853553" w:rsidRDefault="00657E60" w:rsidP="00657E60">
      <w:pPr>
        <w:keepNext/>
        <w:keepLines/>
        <w:suppressLineNumbers/>
        <w:suppressAutoHyphens/>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sz w:val="22"/>
          <w:szCs w:val="22"/>
        </w:rPr>
        <w:t>3</w:t>
      </w:r>
      <w:r w:rsidRPr="00853553">
        <w:rPr>
          <w:rFonts w:ascii="Times New Roman" w:hAnsi="Times New Roman" w:cs="Times New Roman"/>
          <w:sz w:val="22"/>
          <w:szCs w:val="22"/>
        </w:rPr>
        <w:t xml:space="preserve">. Итоговое количество баллов, присуждаемых заявке участника закупки по </w:t>
      </w:r>
      <w:proofErr w:type="spellStart"/>
      <w:r w:rsidRPr="00853553">
        <w:rPr>
          <w:rFonts w:ascii="Times New Roman" w:hAnsi="Times New Roman" w:cs="Times New Roman"/>
          <w:b/>
          <w:bCs/>
          <w:sz w:val="22"/>
          <w:szCs w:val="22"/>
        </w:rPr>
        <w:t>Нестоимостным</w:t>
      </w:r>
      <w:proofErr w:type="spellEnd"/>
      <w:r w:rsidRPr="00853553">
        <w:rPr>
          <w:rFonts w:ascii="Times New Roman" w:hAnsi="Times New Roman" w:cs="Times New Roman"/>
          <w:b/>
          <w:bCs/>
          <w:sz w:val="22"/>
          <w:szCs w:val="22"/>
        </w:rPr>
        <w:t xml:space="preserve"> критериям оценки</w:t>
      </w:r>
      <w:r w:rsidRPr="00853553">
        <w:rPr>
          <w:rFonts w:ascii="Times New Roman" w:hAnsi="Times New Roman" w:cs="Times New Roman"/>
          <w:sz w:val="22"/>
          <w:szCs w:val="22"/>
        </w:rPr>
        <w:t>, вычисляется путем сложения рейтингов по каждому критерию оценки.</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итогового рейтинга по заявке рейтинг, присуждаемый этой заявке по критерию «квалификация участника конкурса при размещении заказа на выполнение работ, оказание услуг», умножается на соответствующую указанному критерию значимость.</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Default="00657E60" w:rsidP="00657E60">
      <w:pPr>
        <w:spacing w:after="60"/>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4.</w:t>
      </w:r>
      <w:r>
        <w:rPr>
          <w:rFonts w:ascii="Times New Roman" w:hAnsi="Times New Roman" w:cs="Times New Roman"/>
          <w:b/>
          <w:bCs/>
          <w:sz w:val="22"/>
          <w:szCs w:val="22"/>
        </w:rPr>
        <w:t xml:space="preserve"> Порядок расчета итогового рейтинга</w:t>
      </w:r>
      <w:r w:rsidRPr="00853553">
        <w:rPr>
          <w:rFonts w:ascii="Times New Roman" w:hAnsi="Times New Roman" w:cs="Times New Roman"/>
          <w:b/>
          <w:bCs/>
          <w:sz w:val="22"/>
          <w:szCs w:val="22"/>
        </w:rPr>
        <w:t xml:space="preserve"> </w:t>
      </w:r>
    </w:p>
    <w:p w:rsidR="00657E60" w:rsidRPr="00D41FB2" w:rsidRDefault="00657E60" w:rsidP="00657E60">
      <w:pPr>
        <w:spacing w:after="60"/>
        <w:ind w:left="-426" w:right="-143" w:firstLine="426"/>
        <w:contextualSpacing/>
        <w:jc w:val="both"/>
        <w:rPr>
          <w:rFonts w:ascii="Times New Roman" w:hAnsi="Times New Roman" w:cs="Times New Roman"/>
          <w:sz w:val="22"/>
          <w:szCs w:val="22"/>
          <w:lang w:eastAsia="ar-SA"/>
        </w:rPr>
      </w:pPr>
      <w:r w:rsidRPr="00D41FB2">
        <w:rPr>
          <w:rFonts w:ascii="Times New Roman" w:hAnsi="Times New Roman" w:cs="Times New Roman"/>
          <w:bCs/>
          <w:sz w:val="22"/>
          <w:szCs w:val="22"/>
          <w:lang w:eastAsia="ar-SA"/>
        </w:rPr>
        <w:t>Для оценки заявки на участие в конкурсе осуществляется расчет итогового рейтинга по каждой заявке на участие в конкурсе.</w:t>
      </w:r>
    </w:p>
    <w:p w:rsidR="00657E60" w:rsidRPr="00853553" w:rsidRDefault="00657E60" w:rsidP="00657E60">
      <w:pPr>
        <w:spacing w:after="60"/>
        <w:ind w:left="-426" w:right="-143" w:firstLine="426"/>
        <w:contextualSpacing/>
        <w:jc w:val="both"/>
        <w:rPr>
          <w:rFonts w:ascii="Times New Roman" w:hAnsi="Times New Roman" w:cs="Times New Roman"/>
          <w:sz w:val="22"/>
          <w:szCs w:val="22"/>
          <w:lang w:eastAsia="ar-SA"/>
        </w:rPr>
      </w:pPr>
      <w:r w:rsidRPr="00853553">
        <w:rPr>
          <w:rFonts w:ascii="Times New Roman" w:hAnsi="Times New Roman" w:cs="Times New Roman"/>
          <w:sz w:val="22"/>
          <w:szCs w:val="22"/>
          <w:lang w:eastAsia="ar-SA"/>
        </w:rPr>
        <w:t>Итоговый рейтинг заявки на участие в конкурсе рассчитывается путем сложения рейтингов по каждому критерию оценки заявки на участие в конкурсе, установленному в конкурсной документации, умноженных на коэффициент их значимости:</w:t>
      </w:r>
    </w:p>
    <w:p w:rsidR="00657E60" w:rsidRPr="00853553" w:rsidRDefault="00657E60" w:rsidP="00657E60">
      <w:pPr>
        <w:tabs>
          <w:tab w:val="left" w:pos="360"/>
          <w:tab w:val="left" w:pos="1980"/>
        </w:tabs>
        <w:ind w:left="-426" w:right="-143" w:firstLine="426"/>
        <w:contextualSpacing/>
        <w:jc w:val="both"/>
        <w:rPr>
          <w:rFonts w:ascii="Times New Roman" w:hAnsi="Times New Roman" w:cs="Times New Roman"/>
          <w:sz w:val="22"/>
          <w:szCs w:val="22"/>
          <w:lang w:eastAsia="ar-SA"/>
        </w:rPr>
      </w:pPr>
    </w:p>
    <w:p w:rsidR="00657E60" w:rsidRPr="00853553" w:rsidRDefault="00657E60" w:rsidP="00657E60">
      <w:pPr>
        <w:tabs>
          <w:tab w:val="left" w:pos="360"/>
          <w:tab w:val="left" w:pos="1980"/>
        </w:tabs>
        <w:ind w:left="-426" w:right="-143" w:firstLine="426"/>
        <w:contextualSpacing/>
        <w:jc w:val="both"/>
        <w:rPr>
          <w:rFonts w:ascii="Times New Roman" w:hAnsi="Times New Roman" w:cs="Times New Roman"/>
          <w:b/>
          <w:bCs/>
          <w:sz w:val="22"/>
          <w:szCs w:val="22"/>
          <w:lang w:eastAsia="ar-SA"/>
        </w:rPr>
      </w:pPr>
      <w:proofErr w:type="spellStart"/>
      <w:r w:rsidRPr="00853553">
        <w:rPr>
          <w:rFonts w:ascii="Times New Roman" w:hAnsi="Times New Roman" w:cs="Times New Roman"/>
          <w:b/>
          <w:sz w:val="22"/>
          <w:szCs w:val="22"/>
          <w:lang w:val="en-US"/>
        </w:rPr>
        <w:t>R</w:t>
      </w:r>
      <w:r w:rsidRPr="00853553">
        <w:rPr>
          <w:rFonts w:ascii="Times New Roman" w:hAnsi="Times New Roman" w:cs="Times New Roman"/>
          <w:b/>
          <w:sz w:val="22"/>
          <w:szCs w:val="22"/>
          <w:vertAlign w:val="subscript"/>
          <w:lang w:val="en-US"/>
        </w:rPr>
        <w:t>i</w:t>
      </w:r>
      <w:proofErr w:type="spellEnd"/>
      <w:proofErr w:type="gramStart"/>
      <w:r w:rsidRPr="00853553">
        <w:rPr>
          <w:rFonts w:ascii="Times New Roman" w:hAnsi="Times New Roman" w:cs="Times New Roman"/>
          <w:b/>
          <w:bCs/>
          <w:i/>
          <w:iCs/>
          <w:sz w:val="22"/>
          <w:szCs w:val="22"/>
          <w:lang w:eastAsia="ar-SA"/>
        </w:rPr>
        <w:t xml:space="preserve">=  </w:t>
      </w:r>
      <w:r w:rsidRPr="00853553">
        <w:rPr>
          <w:rFonts w:ascii="Times New Roman" w:hAnsi="Times New Roman" w:cs="Times New Roman"/>
          <w:b/>
          <w:bCs/>
          <w:sz w:val="22"/>
          <w:szCs w:val="22"/>
          <w:lang w:eastAsia="ar-SA"/>
        </w:rPr>
        <w:t>(</w:t>
      </w:r>
      <w:proofErr w:type="gramEnd"/>
      <w:r w:rsidRPr="00853553">
        <w:rPr>
          <w:rFonts w:ascii="Times New Roman" w:hAnsi="Times New Roman" w:cs="Times New Roman"/>
          <w:b/>
          <w:bCs/>
          <w:sz w:val="22"/>
          <w:szCs w:val="22"/>
          <w:lang w:eastAsia="ar-SA"/>
        </w:rPr>
        <w:t>ЦБ</w:t>
      </w:r>
      <w:proofErr w:type="spellStart"/>
      <w:r w:rsidRPr="00853553">
        <w:rPr>
          <w:rFonts w:ascii="Times New Roman" w:hAnsi="Times New Roman" w:cs="Times New Roman"/>
          <w:b/>
          <w:bCs/>
          <w:sz w:val="22"/>
          <w:szCs w:val="22"/>
          <w:vertAlign w:val="subscript"/>
          <w:lang w:val="en-US" w:eastAsia="ar-SA"/>
        </w:rPr>
        <w:t>i</w:t>
      </w:r>
      <w:proofErr w:type="spellEnd"/>
      <w:r w:rsidRPr="00853553">
        <w:rPr>
          <w:rFonts w:ascii="Times New Roman" w:hAnsi="Times New Roman" w:cs="Times New Roman"/>
          <w:b/>
          <w:bCs/>
          <w:sz w:val="22"/>
          <w:szCs w:val="22"/>
          <w:vertAlign w:val="subscript"/>
          <w:lang w:eastAsia="ar-SA"/>
        </w:rPr>
        <w:t>*</w:t>
      </w:r>
      <w:r w:rsidRPr="00853553">
        <w:rPr>
          <w:rFonts w:ascii="Times New Roman" w:hAnsi="Times New Roman" w:cs="Times New Roman"/>
          <w:b/>
          <w:bCs/>
          <w:sz w:val="22"/>
          <w:szCs w:val="22"/>
          <w:lang w:eastAsia="ar-SA"/>
        </w:rPr>
        <w:t>0,</w:t>
      </w:r>
      <w:r>
        <w:rPr>
          <w:rFonts w:ascii="Times New Roman" w:hAnsi="Times New Roman" w:cs="Times New Roman"/>
          <w:b/>
          <w:bCs/>
          <w:sz w:val="22"/>
          <w:szCs w:val="22"/>
          <w:lang w:eastAsia="ar-SA"/>
        </w:rPr>
        <w:t>6</w:t>
      </w:r>
      <w:r w:rsidRPr="00853553">
        <w:rPr>
          <w:rFonts w:ascii="Times New Roman" w:hAnsi="Times New Roman" w:cs="Times New Roman"/>
          <w:b/>
          <w:bCs/>
          <w:sz w:val="22"/>
          <w:szCs w:val="22"/>
          <w:lang w:eastAsia="ar-SA"/>
        </w:rPr>
        <w:t>) + (НЦБ</w:t>
      </w:r>
      <w:proofErr w:type="spellStart"/>
      <w:r w:rsidRPr="00853553">
        <w:rPr>
          <w:rFonts w:ascii="Times New Roman" w:hAnsi="Times New Roman" w:cs="Times New Roman"/>
          <w:b/>
          <w:bCs/>
          <w:sz w:val="22"/>
          <w:szCs w:val="22"/>
          <w:vertAlign w:val="subscript"/>
          <w:lang w:val="en-US" w:eastAsia="ar-SA"/>
        </w:rPr>
        <w:t>i</w:t>
      </w:r>
      <w:proofErr w:type="spellEnd"/>
      <w:r w:rsidRPr="00853553">
        <w:rPr>
          <w:rFonts w:ascii="Times New Roman" w:hAnsi="Times New Roman" w:cs="Times New Roman"/>
          <w:b/>
          <w:bCs/>
          <w:sz w:val="22"/>
          <w:szCs w:val="22"/>
          <w:lang w:eastAsia="ar-SA"/>
        </w:rPr>
        <w:t>*0,</w:t>
      </w:r>
      <w:r>
        <w:rPr>
          <w:rFonts w:ascii="Times New Roman" w:hAnsi="Times New Roman" w:cs="Times New Roman"/>
          <w:b/>
          <w:bCs/>
          <w:sz w:val="22"/>
          <w:szCs w:val="22"/>
          <w:lang w:eastAsia="ar-SA"/>
        </w:rPr>
        <w:t>4</w:t>
      </w:r>
      <w:r w:rsidRPr="00853553">
        <w:rPr>
          <w:rFonts w:ascii="Times New Roman" w:hAnsi="Times New Roman" w:cs="Times New Roman"/>
          <w:b/>
          <w:bCs/>
          <w:sz w:val="22"/>
          <w:szCs w:val="22"/>
          <w:lang w:eastAsia="ar-SA"/>
        </w:rPr>
        <w:t>).</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Где: </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rPr>
        <w:t>ЦБ i</w:t>
      </w:r>
      <w:r w:rsidRPr="00853553">
        <w:rPr>
          <w:rFonts w:ascii="Times New Roman" w:hAnsi="Times New Roman" w:cs="Times New Roman"/>
          <w:sz w:val="22"/>
          <w:szCs w:val="22"/>
        </w:rPr>
        <w:t>  – - количество баллов, присуждаемых i-й заявке по критерию «Цена договора»;</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lang w:eastAsia="ar-SA"/>
        </w:rPr>
        <w:t>НЦБ</w:t>
      </w:r>
      <w:proofErr w:type="spellStart"/>
      <w:proofErr w:type="gramStart"/>
      <w:r w:rsidRPr="00853553">
        <w:rPr>
          <w:rFonts w:ascii="Times New Roman" w:hAnsi="Times New Roman" w:cs="Times New Roman"/>
          <w:b/>
          <w:bCs/>
          <w:sz w:val="22"/>
          <w:szCs w:val="22"/>
          <w:vertAlign w:val="subscript"/>
          <w:lang w:val="en-US" w:eastAsia="ar-SA"/>
        </w:rPr>
        <w:t>i</w:t>
      </w:r>
      <w:proofErr w:type="spellEnd"/>
      <w:proofErr w:type="gramEnd"/>
      <w:r w:rsidRPr="00853553">
        <w:rPr>
          <w:rFonts w:ascii="Times New Roman" w:hAnsi="Times New Roman" w:cs="Times New Roman"/>
          <w:sz w:val="22"/>
          <w:szCs w:val="22"/>
        </w:rPr>
        <w:t>–</w:t>
      </w:r>
      <w:r w:rsidRPr="00853553">
        <w:rPr>
          <w:rFonts w:ascii="Times New Roman" w:hAnsi="Times New Roman" w:cs="Times New Roman"/>
          <w:b/>
          <w:bCs/>
          <w:sz w:val="22"/>
          <w:szCs w:val="22"/>
          <w:vertAlign w:val="subscript"/>
          <w:lang w:eastAsia="ar-SA"/>
        </w:rPr>
        <w:t xml:space="preserve">- </w:t>
      </w:r>
      <w:r w:rsidRPr="00853553">
        <w:rPr>
          <w:rFonts w:ascii="Times New Roman" w:hAnsi="Times New Roman" w:cs="Times New Roman"/>
          <w:sz w:val="22"/>
          <w:szCs w:val="22"/>
        </w:rPr>
        <w:t>количество баллов, присуждаемых i-й заявке по критерию «Квалификация участника конкурса».</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bCs/>
          <w:sz w:val="22"/>
          <w:szCs w:val="22"/>
        </w:rPr>
      </w:pPr>
      <w:r w:rsidRPr="00853553">
        <w:rPr>
          <w:rFonts w:ascii="Times New Roman" w:hAnsi="Times New Roman" w:cs="Times New Roman"/>
          <w:b/>
          <w:sz w:val="22"/>
          <w:szCs w:val="22"/>
        </w:rPr>
        <w:t>5.</w:t>
      </w:r>
      <w:r w:rsidRPr="00853553">
        <w:rPr>
          <w:rFonts w:ascii="Times New Roman" w:hAnsi="Times New Roman" w:cs="Times New Roman"/>
          <w:sz w:val="22"/>
          <w:szCs w:val="22"/>
        </w:rPr>
        <w:t xml:space="preserve"> 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rsidR="00657E60" w:rsidRPr="005D40C1" w:rsidRDefault="00657E60" w:rsidP="00657E60">
      <w:pPr>
        <w:ind w:right="-143"/>
        <w:rPr>
          <w:rFonts w:ascii="Times New Roman" w:hAnsi="Times New Roman" w:cs="Times New Roman"/>
          <w:sz w:val="22"/>
          <w:szCs w:val="22"/>
        </w:rPr>
      </w:pPr>
    </w:p>
    <w:bookmarkEnd w:id="0"/>
    <w:bookmarkEnd w:id="1"/>
    <w:p w:rsidR="00657E60" w:rsidRDefault="00657E60"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F4D9D" w:rsidRDefault="00CF4D9D" w:rsidP="00A36326">
      <w:pPr>
        <w:rPr>
          <w:rFonts w:ascii="Times New Roman" w:hAnsi="Times New Roman" w:cs="Times New Roman"/>
        </w:rPr>
      </w:pPr>
    </w:p>
    <w:p w:rsidR="00C6645D" w:rsidRPr="00964182" w:rsidRDefault="00C6645D" w:rsidP="00C6645D">
      <w:pPr>
        <w:jc w:val="center"/>
        <w:rPr>
          <w:rFonts w:ascii="Times New Roman" w:hAnsi="Times New Roman"/>
          <w:b/>
        </w:rPr>
      </w:pPr>
      <w:r>
        <w:rPr>
          <w:rFonts w:ascii="Times New Roman" w:hAnsi="Times New Roman"/>
          <w:b/>
          <w:lang w:val="en-US"/>
        </w:rPr>
        <w:t>III</w:t>
      </w:r>
      <w:r w:rsidRPr="00C6645D">
        <w:rPr>
          <w:rFonts w:ascii="Times New Roman" w:hAnsi="Times New Roman"/>
          <w:b/>
        </w:rPr>
        <w:t xml:space="preserve">. </w:t>
      </w:r>
      <w:r w:rsidRPr="00964182">
        <w:rPr>
          <w:rFonts w:ascii="Times New Roman" w:hAnsi="Times New Roman"/>
          <w:b/>
        </w:rPr>
        <w:t>ТЕХНИЧЕСКОЕ ЗАДАНИЕ</w:t>
      </w:r>
    </w:p>
    <w:p w:rsidR="00196AB6" w:rsidRPr="00613FF8" w:rsidRDefault="00196AB6" w:rsidP="00196AB6">
      <w:pPr>
        <w:ind w:left="360"/>
        <w:jc w:val="center"/>
        <w:rPr>
          <w:rFonts w:ascii="Times New Roman" w:hAnsi="Times New Roman"/>
          <w:b/>
        </w:rPr>
      </w:pPr>
      <w:r w:rsidRPr="00613FF8">
        <w:rPr>
          <w:rFonts w:ascii="Times New Roman" w:hAnsi="Times New Roman"/>
          <w:b/>
        </w:rPr>
        <w:t>на оказание услуг по осуществлению обязательного аудита годовой бухгалтерской (финансовой) отчетности АО «Рязанская ипотечная корпорация» за 2021 год.</w:t>
      </w:r>
    </w:p>
    <w:p w:rsidR="00C6645D" w:rsidRPr="00964182" w:rsidRDefault="00C6645D" w:rsidP="00C6645D">
      <w:pPr>
        <w:numPr>
          <w:ilvl w:val="0"/>
          <w:numId w:val="10"/>
        </w:numPr>
        <w:tabs>
          <w:tab w:val="left" w:pos="3868"/>
        </w:tabs>
        <w:spacing w:line="100" w:lineRule="atLeast"/>
        <w:jc w:val="center"/>
        <w:rPr>
          <w:rFonts w:ascii="Times New Roman" w:hAnsi="Times New Roman"/>
        </w:rPr>
      </w:pPr>
      <w:r w:rsidRPr="00964182">
        <w:rPr>
          <w:rFonts w:ascii="Times New Roman" w:hAnsi="Times New Roman"/>
        </w:rPr>
        <w:t>Общие положения</w:t>
      </w:r>
    </w:p>
    <w:p w:rsidR="00C6645D" w:rsidRPr="00964182" w:rsidRDefault="00C6645D" w:rsidP="00C6645D">
      <w:pPr>
        <w:tabs>
          <w:tab w:val="left" w:pos="3868"/>
        </w:tabs>
        <w:spacing w:line="100" w:lineRule="atLeast"/>
        <w:ind w:left="360"/>
        <w:jc w:val="both"/>
        <w:rPr>
          <w:rFonts w:ascii="Times New Roman" w:hAnsi="Times New Roman"/>
        </w:rPr>
      </w:pPr>
    </w:p>
    <w:p w:rsidR="00C6645D" w:rsidRPr="00964182" w:rsidRDefault="00C6645D" w:rsidP="00C6645D">
      <w:pPr>
        <w:tabs>
          <w:tab w:val="left" w:pos="3868"/>
        </w:tabs>
        <w:spacing w:line="100" w:lineRule="atLeast"/>
        <w:jc w:val="both"/>
        <w:rPr>
          <w:rFonts w:ascii="Times New Roman" w:hAnsi="Times New Roman"/>
          <w:bCs/>
        </w:rPr>
      </w:pPr>
      <w:r w:rsidRPr="00964182">
        <w:rPr>
          <w:rFonts w:ascii="Times New Roman" w:hAnsi="Times New Roman"/>
        </w:rPr>
        <w:t xml:space="preserve">          </w:t>
      </w:r>
      <w:proofErr w:type="gramStart"/>
      <w:r w:rsidRPr="00964182">
        <w:rPr>
          <w:rFonts w:ascii="Times New Roman" w:hAnsi="Times New Roman"/>
        </w:rPr>
        <w:t>Настоящее Техническое задание на оказание услуг по проведению обязательной аудиторской проверки бухгалтерской (финансовой) отчетности акционерного общества «Рязанская ипотечная корпор</w:t>
      </w:r>
      <w:r w:rsidR="002879D3">
        <w:rPr>
          <w:rFonts w:ascii="Times New Roman" w:hAnsi="Times New Roman"/>
        </w:rPr>
        <w:t>ация» (далее - Общество) за 2021</w:t>
      </w:r>
      <w:r w:rsidRPr="00964182">
        <w:rPr>
          <w:rFonts w:ascii="Times New Roman" w:hAnsi="Times New Roman"/>
        </w:rPr>
        <w:t xml:space="preserve"> год разработано </w:t>
      </w:r>
      <w:r w:rsidRPr="00964182">
        <w:rPr>
          <w:rFonts w:ascii="Times New Roman" w:hAnsi="Times New Roman"/>
          <w:bCs/>
        </w:rPr>
        <w:t>в соответствии с требованиями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и Федерального закона от 30 декабря 2008 г</w:t>
      </w:r>
      <w:proofErr w:type="gramEnd"/>
      <w:r w:rsidRPr="00964182">
        <w:rPr>
          <w:rFonts w:ascii="Times New Roman" w:hAnsi="Times New Roman"/>
          <w:bCs/>
        </w:rPr>
        <w:t>. № 307-ФЗ "Об аудиторской деятельности".</w:t>
      </w:r>
    </w:p>
    <w:p w:rsidR="00C6645D" w:rsidRPr="00C6645D" w:rsidRDefault="00C6645D" w:rsidP="00C6645D">
      <w:pPr>
        <w:tabs>
          <w:tab w:val="left" w:pos="3868"/>
        </w:tabs>
        <w:spacing w:line="100" w:lineRule="atLeast"/>
        <w:jc w:val="both"/>
        <w:rPr>
          <w:rFonts w:ascii="Times New Roman" w:hAnsi="Times New Roman"/>
          <w:bCs/>
        </w:rPr>
      </w:pPr>
      <w:r w:rsidRPr="00964182">
        <w:rPr>
          <w:rFonts w:ascii="Times New Roman" w:hAnsi="Times New Roman"/>
          <w:bCs/>
        </w:rPr>
        <w:t>Настоящее Техническое задание определяет состав задач и подзадач, поставленных перед аудитом и необходимых для выполнения аудитором в процессе осуществления обязательного ежегодного аудита.</w:t>
      </w:r>
    </w:p>
    <w:p w:rsidR="00C6645D" w:rsidRPr="00C6645D" w:rsidRDefault="00C6645D" w:rsidP="00C6645D">
      <w:pPr>
        <w:tabs>
          <w:tab w:val="left" w:pos="3868"/>
        </w:tabs>
        <w:spacing w:line="100" w:lineRule="atLeast"/>
        <w:jc w:val="both"/>
        <w:rPr>
          <w:rFonts w:ascii="Times New Roman" w:hAnsi="Times New Roman"/>
          <w:bCs/>
        </w:rPr>
      </w:pPr>
    </w:p>
    <w:p w:rsidR="00C6645D" w:rsidRPr="00964182" w:rsidRDefault="00C6645D" w:rsidP="00C6645D">
      <w:pPr>
        <w:numPr>
          <w:ilvl w:val="0"/>
          <w:numId w:val="10"/>
        </w:numPr>
        <w:tabs>
          <w:tab w:val="left" w:pos="3868"/>
        </w:tabs>
        <w:spacing w:line="100" w:lineRule="atLeast"/>
        <w:jc w:val="center"/>
        <w:rPr>
          <w:rFonts w:ascii="Times New Roman" w:hAnsi="Times New Roman"/>
        </w:rPr>
      </w:pPr>
      <w:r w:rsidRPr="00964182">
        <w:rPr>
          <w:rFonts w:ascii="Times New Roman" w:hAnsi="Times New Roman"/>
          <w:bCs/>
        </w:rPr>
        <w:t>Задачи и подзадачи аудита</w:t>
      </w:r>
    </w:p>
    <w:p w:rsidR="00C6645D" w:rsidRPr="00964182" w:rsidRDefault="00C6645D" w:rsidP="00C6645D">
      <w:pPr>
        <w:tabs>
          <w:tab w:val="left" w:pos="3868"/>
        </w:tabs>
        <w:spacing w:line="100" w:lineRule="atLeast"/>
        <w:jc w:val="both"/>
        <w:rPr>
          <w:rFonts w:ascii="Times New Roman" w:hAnsi="Times New Roman"/>
        </w:rPr>
      </w:pPr>
      <w:r w:rsidRPr="00964182">
        <w:rPr>
          <w:rFonts w:ascii="Times New Roman" w:hAnsi="Times New Roman"/>
        </w:rPr>
        <w:t xml:space="preserve">           При осуществлен</w:t>
      </w:r>
      <w:proofErr w:type="gramStart"/>
      <w:r w:rsidRPr="00964182">
        <w:rPr>
          <w:rFonts w:ascii="Times New Roman" w:hAnsi="Times New Roman"/>
        </w:rPr>
        <w:t>ии ау</w:t>
      </w:r>
      <w:proofErr w:type="gramEnd"/>
      <w:r w:rsidRPr="00964182">
        <w:rPr>
          <w:rFonts w:ascii="Times New Roman" w:hAnsi="Times New Roman"/>
        </w:rPr>
        <w:t>дита аудиторская организация должна провести аудит финансовой (бухгалтерской) отчетности за отчетный финансовый период, составленной в соответствии с российскими стандартами бухгалтерского учета, состоящий из задач и подзадач, представленных в таблице, но не ограничивающийся ими:</w:t>
      </w:r>
    </w:p>
    <w:p w:rsidR="00C6645D" w:rsidRPr="00964182" w:rsidRDefault="00C6645D" w:rsidP="00C6645D">
      <w:pPr>
        <w:tabs>
          <w:tab w:val="left" w:pos="3516"/>
        </w:tabs>
        <w:spacing w:line="100" w:lineRule="atLeast"/>
        <w:rPr>
          <w:rFonts w:ascii="Times New Roman" w:hAnsi="Times New Roman"/>
          <w:b/>
          <w:bCs/>
        </w:rPr>
      </w:pPr>
      <w:r w:rsidRPr="00964182">
        <w:rPr>
          <w:rFonts w:ascii="Times New Roman" w:hAnsi="Times New Roman"/>
        </w:rPr>
        <w:tab/>
      </w:r>
    </w:p>
    <w:tbl>
      <w:tblPr>
        <w:tblW w:w="9923" w:type="dxa"/>
        <w:tblInd w:w="-176" w:type="dxa"/>
        <w:tblLayout w:type="fixed"/>
        <w:tblLook w:val="0000" w:firstRow="0" w:lastRow="0" w:firstColumn="0" w:lastColumn="0" w:noHBand="0" w:noVBand="0"/>
      </w:tblPr>
      <w:tblGrid>
        <w:gridCol w:w="539"/>
        <w:gridCol w:w="1800"/>
        <w:gridCol w:w="639"/>
        <w:gridCol w:w="1772"/>
        <w:gridCol w:w="5173"/>
      </w:tblGrid>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w:t>
            </w:r>
          </w:p>
          <w:p w:rsidR="00C6645D" w:rsidRPr="00964182" w:rsidRDefault="00C6645D" w:rsidP="0075364F">
            <w:pPr>
              <w:spacing w:line="100" w:lineRule="atLeast"/>
              <w:jc w:val="center"/>
              <w:rPr>
                <w:rFonts w:ascii="Times New Roman" w:hAnsi="Times New Roman"/>
                <w:b/>
                <w:bCs/>
              </w:rPr>
            </w:pPr>
            <w:proofErr w:type="gramStart"/>
            <w:r w:rsidRPr="00964182">
              <w:rPr>
                <w:rFonts w:ascii="Times New Roman" w:hAnsi="Times New Roman"/>
                <w:b/>
                <w:bCs/>
              </w:rPr>
              <w:t>п</w:t>
            </w:r>
            <w:proofErr w:type="gramEnd"/>
            <w:r w:rsidRPr="00964182">
              <w:rPr>
                <w:rFonts w:ascii="Times New Roman" w:hAnsi="Times New Roman"/>
                <w:b/>
                <w:bCs/>
              </w:rPr>
              <w:t>/п</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Наименование</w:t>
            </w:r>
          </w:p>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задачи</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w:t>
            </w:r>
          </w:p>
          <w:p w:rsidR="00C6645D" w:rsidRPr="00964182" w:rsidRDefault="00C6645D" w:rsidP="0075364F">
            <w:pPr>
              <w:spacing w:line="100" w:lineRule="atLeast"/>
              <w:jc w:val="center"/>
              <w:rPr>
                <w:rFonts w:ascii="Times New Roman" w:hAnsi="Times New Roman"/>
                <w:b/>
                <w:bCs/>
              </w:rPr>
            </w:pPr>
            <w:proofErr w:type="gramStart"/>
            <w:r w:rsidRPr="00964182">
              <w:rPr>
                <w:rFonts w:ascii="Times New Roman" w:hAnsi="Times New Roman"/>
                <w:b/>
                <w:bCs/>
              </w:rPr>
              <w:t>п</w:t>
            </w:r>
            <w:proofErr w:type="gramEnd"/>
            <w:r w:rsidRPr="00964182">
              <w:rPr>
                <w:rFonts w:ascii="Times New Roman" w:hAnsi="Times New Roman"/>
                <w:b/>
                <w:bCs/>
              </w:rPr>
              <w:t>/п</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Наименование</w:t>
            </w:r>
          </w:p>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подзадачи</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Последовательность решения</w:t>
            </w:r>
          </w:p>
          <w:p w:rsidR="00C6645D" w:rsidRPr="00964182" w:rsidRDefault="00C6645D" w:rsidP="0075364F">
            <w:pPr>
              <w:spacing w:line="100" w:lineRule="atLeast"/>
              <w:jc w:val="center"/>
              <w:rPr>
                <w:rFonts w:ascii="Times New Roman" w:hAnsi="Times New Roman"/>
              </w:rPr>
            </w:pPr>
            <w:r w:rsidRPr="00964182">
              <w:rPr>
                <w:rFonts w:ascii="Times New Roman" w:hAnsi="Times New Roman"/>
                <w:b/>
                <w:bCs/>
              </w:rPr>
              <w:t>задачи</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b/>
                <w:bCs/>
              </w:rPr>
            </w:pPr>
            <w:r w:rsidRPr="00964182">
              <w:rPr>
                <w:rFonts w:ascii="Times New Roman" w:hAnsi="Times New Roman"/>
                <w:b/>
                <w:bCs/>
              </w:rPr>
              <w:t>4</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center"/>
              <w:rPr>
                <w:rFonts w:ascii="Times New Roman" w:hAnsi="Times New Roman"/>
              </w:rPr>
            </w:pPr>
            <w:r w:rsidRPr="00964182">
              <w:rPr>
                <w:rFonts w:ascii="Times New Roman" w:hAnsi="Times New Roman"/>
                <w:b/>
                <w:bCs/>
              </w:rPr>
              <w:t>5</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учредительных документов Общества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соответствие устава Общества действующему законодательству;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проверить наличие контракта с руководителем Общества  и соответствие содержания контракта действующему законодательству;           </w:t>
            </w:r>
          </w:p>
          <w:p w:rsidR="00C6645D" w:rsidRDefault="00C6645D" w:rsidP="0075364F">
            <w:pPr>
              <w:spacing w:line="100" w:lineRule="atLeast"/>
              <w:rPr>
                <w:rFonts w:ascii="Times New Roman" w:hAnsi="Times New Roman"/>
              </w:rPr>
            </w:pPr>
            <w:r w:rsidRPr="00964182">
              <w:rPr>
                <w:rFonts w:ascii="Times New Roman" w:hAnsi="Times New Roman"/>
              </w:rPr>
              <w:t>в)  проверить наличие  факта аттестации руководителя Общества  в  соответствии с действующим законодательством;</w:t>
            </w:r>
          </w:p>
          <w:p w:rsidR="00C6645D" w:rsidRPr="00812FF1" w:rsidRDefault="00C6645D" w:rsidP="0075364F">
            <w:pPr>
              <w:spacing w:line="100" w:lineRule="atLeast"/>
              <w:rPr>
                <w:rFonts w:ascii="Times New Roman" w:hAnsi="Times New Roman"/>
              </w:rPr>
            </w:pPr>
            <w:r w:rsidRPr="00812FF1">
              <w:rPr>
                <w:rFonts w:ascii="Times New Roman" w:hAnsi="Times New Roman"/>
                <w:lang w:eastAsia="zh-CN"/>
              </w:rPr>
              <w:t>г) проверить наличие факта занесения Предприятия в государственный реестр федерального имущества в соответствии с требованиями постановления Правительства Российской Федерации от 03.07.98 N 696 (Собрание законодательства Российской Федерации, 1998, N 28, ст.3354)</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75364F">
            <w:pPr>
              <w:rPr>
                <w:rFonts w:ascii="Times New Roman" w:hAnsi="Times New Roman"/>
                <w:lang w:eastAsia="zh-CN"/>
              </w:rPr>
            </w:pPr>
            <w:r w:rsidRPr="00812FF1">
              <w:rPr>
                <w:rFonts w:ascii="Times New Roman" w:hAnsi="Times New Roman"/>
                <w:lang w:eastAsia="zh-CN"/>
              </w:rPr>
              <w:t xml:space="preserve">Учётная политика предприятия. Анализ учетной </w:t>
            </w:r>
            <w:proofErr w:type="spellStart"/>
            <w:r w:rsidRPr="00812FF1">
              <w:rPr>
                <w:rFonts w:ascii="Times New Roman" w:hAnsi="Times New Roman"/>
                <w:lang w:eastAsia="zh-CN"/>
              </w:rPr>
              <w:t>политики</w:t>
            </w:r>
            <w:proofErr w:type="gramStart"/>
            <w:r w:rsidRPr="00812FF1">
              <w:rPr>
                <w:rFonts w:ascii="Times New Roman" w:hAnsi="Times New Roman"/>
                <w:lang w:eastAsia="zh-CN"/>
              </w:rPr>
              <w:t>.О</w:t>
            </w:r>
            <w:proofErr w:type="gramEnd"/>
            <w:r w:rsidRPr="00812FF1">
              <w:rPr>
                <w:rFonts w:ascii="Times New Roman" w:hAnsi="Times New Roman"/>
                <w:lang w:eastAsia="zh-CN"/>
              </w:rPr>
              <w:t>ценка</w:t>
            </w:r>
            <w:proofErr w:type="spellEnd"/>
            <w:r w:rsidRPr="00812FF1">
              <w:rPr>
                <w:rFonts w:ascii="Times New Roman" w:hAnsi="Times New Roman"/>
                <w:lang w:eastAsia="zh-CN"/>
              </w:rPr>
              <w:t xml:space="preserve"> организации </w:t>
            </w:r>
            <w:r w:rsidRPr="00812FF1">
              <w:rPr>
                <w:rFonts w:ascii="Times New Roman" w:hAnsi="Times New Roman"/>
                <w:lang w:eastAsia="zh-CN"/>
              </w:rPr>
              <w:lastRenderedPageBreak/>
              <w:t xml:space="preserve">бухгалтерского и налогового </w:t>
            </w:r>
            <w:proofErr w:type="spellStart"/>
            <w:r w:rsidRPr="00812FF1">
              <w:rPr>
                <w:rFonts w:ascii="Times New Roman" w:hAnsi="Times New Roman"/>
                <w:lang w:eastAsia="zh-CN"/>
              </w:rPr>
              <w:t>учёта.Оценка</w:t>
            </w:r>
            <w:proofErr w:type="spellEnd"/>
            <w:r w:rsidRPr="00812FF1">
              <w:rPr>
                <w:rFonts w:ascii="Times New Roman" w:hAnsi="Times New Roman"/>
                <w:lang w:eastAsia="zh-CN"/>
              </w:rPr>
              <w:t xml:space="preserve"> состояния бухгалтерского и налогового учёта, финансовой (бухгалтерской) отчетности и оценка внутреннего контроля.</w:t>
            </w:r>
          </w:p>
          <w:p w:rsidR="00C6645D" w:rsidRPr="00812FF1" w:rsidRDefault="00C6645D" w:rsidP="0075364F">
            <w:pPr>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75364F">
            <w:pPr>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75364F">
            <w:pPr>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75364F">
            <w:pPr>
              <w:spacing w:after="120"/>
              <w:rPr>
                <w:rFonts w:ascii="Times New Roman" w:hAnsi="Times New Roman"/>
                <w:lang w:eastAsia="zh-CN"/>
              </w:rPr>
            </w:pPr>
            <w:proofErr w:type="gramStart"/>
            <w:r w:rsidRPr="00812FF1">
              <w:rPr>
                <w:rFonts w:ascii="Times New Roman" w:hAnsi="Times New Roman"/>
                <w:lang w:eastAsia="zh-CN"/>
              </w:rPr>
              <w:t>а) проанализировать приказ об учётной политике, его полноту и соответствие требованиям ПБУ «Учётная политика предприятия», а также соответствия нормативным актам по бухгалтерскому учету и требованиям налогового законо</w:t>
            </w:r>
            <w:r>
              <w:rPr>
                <w:rFonts w:ascii="Times New Roman" w:hAnsi="Times New Roman"/>
                <w:lang w:eastAsia="zh-CN"/>
              </w:rPr>
              <w:t xml:space="preserve">дательства РФ; </w:t>
            </w:r>
            <w:r w:rsidRPr="00812FF1">
              <w:rPr>
                <w:rFonts w:ascii="Times New Roman" w:hAnsi="Times New Roman"/>
                <w:lang w:eastAsia="zh-CN"/>
              </w:rPr>
              <w:t xml:space="preserve">б) проанализировать влияние на прибыль </w:t>
            </w:r>
            <w:r w:rsidRPr="00812FF1">
              <w:rPr>
                <w:rFonts w:ascii="Times New Roman" w:hAnsi="Times New Roman"/>
                <w:lang w:eastAsia="zh-CN"/>
              </w:rPr>
              <w:lastRenderedPageBreak/>
              <w:t>расхождений в налоговом и бухгалтерском учете, проверить соблюдение положений налоговой политики по налогу на при</w:t>
            </w:r>
            <w:r>
              <w:rPr>
                <w:rFonts w:ascii="Times New Roman" w:hAnsi="Times New Roman"/>
                <w:lang w:eastAsia="zh-CN"/>
              </w:rPr>
              <w:t>быль требованиям 25 главы НК РФ;</w:t>
            </w:r>
            <w:proofErr w:type="gramEnd"/>
            <w:r>
              <w:rPr>
                <w:rFonts w:ascii="Times New Roman" w:hAnsi="Times New Roman"/>
                <w:lang w:eastAsia="zh-CN"/>
              </w:rPr>
              <w:t xml:space="preserve">                            </w:t>
            </w:r>
            <w:proofErr w:type="gramStart"/>
            <w:r w:rsidRPr="00812FF1">
              <w:rPr>
                <w:rFonts w:ascii="Times New Roman" w:hAnsi="Times New Roman"/>
                <w:lang w:eastAsia="zh-CN"/>
              </w:rPr>
              <w:t>в) проверить порядок отражения в налоговом и бухгалтерском учете и включения в базу при расчете налога на прибыль для целей налогообложения из-за разницы в оценке и признании активов, о</w:t>
            </w:r>
            <w:r>
              <w:rPr>
                <w:rFonts w:ascii="Times New Roman" w:hAnsi="Times New Roman"/>
                <w:lang w:eastAsia="zh-CN"/>
              </w:rPr>
              <w:t xml:space="preserve">бязательств, доходов и расходов;                                                                </w:t>
            </w:r>
            <w:r w:rsidRPr="00812FF1">
              <w:rPr>
                <w:rFonts w:ascii="Times New Roman" w:hAnsi="Times New Roman"/>
                <w:lang w:eastAsia="zh-CN"/>
              </w:rPr>
              <w:t xml:space="preserve">г) оценить степень реализации прав организации </w:t>
            </w:r>
            <w:r>
              <w:rPr>
                <w:rFonts w:ascii="Times New Roman" w:hAnsi="Times New Roman"/>
                <w:lang w:eastAsia="zh-CN"/>
              </w:rPr>
              <w:t xml:space="preserve">через приказ об учётной политик;  </w:t>
            </w:r>
            <w:r w:rsidRPr="00812FF1">
              <w:rPr>
                <w:rFonts w:ascii="Times New Roman" w:hAnsi="Times New Roman"/>
                <w:lang w:eastAsia="zh-CN"/>
              </w:rPr>
              <w:t>д) изучить рабочий план счетов, оценить степень его соответствия спе</w:t>
            </w:r>
            <w:r>
              <w:rPr>
                <w:rFonts w:ascii="Times New Roman" w:hAnsi="Times New Roman"/>
                <w:lang w:eastAsia="zh-CN"/>
              </w:rPr>
              <w:t>цифике деятельности организации;</w:t>
            </w:r>
            <w:proofErr w:type="gramEnd"/>
            <w:r>
              <w:rPr>
                <w:rFonts w:ascii="Times New Roman" w:hAnsi="Times New Roman"/>
                <w:lang w:eastAsia="zh-CN"/>
              </w:rPr>
              <w:t xml:space="preserve">                                  </w:t>
            </w:r>
            <w:proofErr w:type="gramStart"/>
            <w:r w:rsidRPr="00812FF1">
              <w:rPr>
                <w:rFonts w:ascii="Times New Roman" w:hAnsi="Times New Roman"/>
                <w:lang w:eastAsia="zh-CN"/>
              </w:rPr>
              <w:t>е) проверить правильность применяемых методов при исправлении допущенных ошибок, в том числе в бухгалтерском учёте, бухгалтерской отчётности, в расчётах по налогам</w:t>
            </w:r>
            <w:r>
              <w:rPr>
                <w:rFonts w:ascii="Times New Roman" w:hAnsi="Times New Roman"/>
                <w:lang w:eastAsia="zh-CN"/>
              </w:rPr>
              <w:t xml:space="preserve"> и сборам;                                                </w:t>
            </w:r>
            <w:r w:rsidRPr="00812FF1">
              <w:rPr>
                <w:rFonts w:ascii="Times New Roman" w:hAnsi="Times New Roman"/>
                <w:lang w:eastAsia="zh-CN"/>
              </w:rPr>
              <w:t>ж) проверить организацию налогового учёта с точки зрения обеспечения правильности оп</w:t>
            </w:r>
            <w:r>
              <w:rPr>
                <w:rFonts w:ascii="Times New Roman" w:hAnsi="Times New Roman"/>
                <w:lang w:eastAsia="zh-CN"/>
              </w:rPr>
              <w:t xml:space="preserve">ределения налогооблагаемой базы;                 </w:t>
            </w:r>
            <w:r w:rsidRPr="00812FF1">
              <w:rPr>
                <w:rFonts w:ascii="Times New Roman" w:hAnsi="Times New Roman"/>
                <w:lang w:eastAsia="zh-CN"/>
              </w:rPr>
              <w:t>з) проверить обеспечение единого порядка отражения специ</w:t>
            </w:r>
            <w:r>
              <w:rPr>
                <w:rFonts w:ascii="Times New Roman" w:hAnsi="Times New Roman"/>
                <w:lang w:eastAsia="zh-CN"/>
              </w:rPr>
              <w:t xml:space="preserve">фических хозяйственных операций;                                                               </w:t>
            </w:r>
            <w:r w:rsidRPr="00812FF1">
              <w:rPr>
                <w:rFonts w:ascii="Times New Roman" w:hAnsi="Times New Roman"/>
                <w:lang w:eastAsia="zh-CN"/>
              </w:rPr>
              <w:t>и) проверить правильность составления св</w:t>
            </w:r>
            <w:r>
              <w:rPr>
                <w:rFonts w:ascii="Times New Roman" w:hAnsi="Times New Roman"/>
                <w:lang w:eastAsia="zh-CN"/>
              </w:rPr>
              <w:t>одной бухгалтерской отчётности;</w:t>
            </w:r>
            <w:proofErr w:type="gramEnd"/>
            <w:r>
              <w:rPr>
                <w:rFonts w:ascii="Times New Roman" w:hAnsi="Times New Roman"/>
                <w:lang w:eastAsia="zh-CN"/>
              </w:rPr>
              <w:t xml:space="preserve">                   </w:t>
            </w:r>
            <w:r w:rsidRPr="00812FF1">
              <w:rPr>
                <w:rFonts w:ascii="Times New Roman" w:hAnsi="Times New Roman"/>
                <w:lang w:eastAsia="zh-CN"/>
              </w:rPr>
              <w:t>к) проанализировать действующую систему внутреннего контроля.</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lastRenderedPageBreak/>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
          <w:p w:rsidR="00C6645D" w:rsidRPr="00964182" w:rsidRDefault="00C6645D" w:rsidP="0075364F">
            <w:pPr>
              <w:spacing w:line="100" w:lineRule="atLeast"/>
              <w:rPr>
                <w:rFonts w:ascii="Times New Roman" w:hAnsi="Times New Roman"/>
              </w:rPr>
            </w:pPr>
            <w:proofErr w:type="spellStart"/>
            <w:r w:rsidRPr="00964182">
              <w:rPr>
                <w:rFonts w:ascii="Times New Roman" w:hAnsi="Times New Roman"/>
              </w:rPr>
              <w:t>внеоборотных</w:t>
            </w:r>
            <w:proofErr w:type="spellEnd"/>
            <w:r w:rsidRPr="00964182">
              <w:rPr>
                <w:rFonts w:ascii="Times New Roman" w:hAnsi="Times New Roman"/>
              </w:rPr>
              <w:t xml:space="preserve"> активов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3</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(01, 02 и  др.)</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2.1.1.  Аудит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основных средств и отражения результатов инвентаризации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наличие и сохранность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правильность отражения в учете  капитального  ремонта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правильность начисления амортизации;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правильность определения балансовой  стоимости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е) правильность отражения в учете операций поступления, внутреннего  перемещения и выбытия основных средств;    </w:t>
            </w:r>
          </w:p>
          <w:p w:rsidR="00C6645D" w:rsidRPr="00964182" w:rsidRDefault="00C6645D" w:rsidP="0075364F">
            <w:pPr>
              <w:spacing w:line="100" w:lineRule="atLeast"/>
              <w:rPr>
                <w:rFonts w:ascii="Times New Roman" w:hAnsi="Times New Roman"/>
              </w:rPr>
            </w:pPr>
            <w:r w:rsidRPr="00964182">
              <w:rPr>
                <w:rFonts w:ascii="Times New Roman" w:hAnsi="Times New Roman"/>
              </w:rPr>
              <w:t>ж)  правильность начисления и перечисления в федеральный бюджет арендной платы за использование земельных участков, федеральных зданий, помещений;</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3</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доходных вложений в материальные ценности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 xml:space="preserve">(03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и отражения результатов инвентаризации в учете;     </w:t>
            </w:r>
          </w:p>
          <w:p w:rsidR="00AE1C8D" w:rsidRDefault="00C6645D" w:rsidP="0075364F">
            <w:pPr>
              <w:spacing w:line="100" w:lineRule="atLeast"/>
              <w:rPr>
                <w:rFonts w:ascii="Times New Roman" w:hAnsi="Times New Roman"/>
              </w:rPr>
            </w:pPr>
            <w:r w:rsidRPr="00964182">
              <w:rPr>
                <w:rFonts w:ascii="Times New Roman" w:hAnsi="Times New Roman"/>
              </w:rPr>
              <w:t xml:space="preserve">б) правильность отражения в учете операций по  </w:t>
            </w:r>
            <w:r w:rsidRPr="00964182">
              <w:rPr>
                <w:rFonts w:ascii="Times New Roman" w:hAnsi="Times New Roman"/>
              </w:rPr>
              <w:lastRenderedPageBreak/>
              <w:t>доходным вложениям в материальные ценности</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3</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нематериал</w:t>
            </w:r>
            <w:r>
              <w:rPr>
                <w:rFonts w:ascii="Times New Roman" w:hAnsi="Times New Roman"/>
              </w:rPr>
              <w:t>ьных активов (НМА)  (04, 05 и</w:t>
            </w:r>
            <w:r w:rsidRPr="00964182">
              <w:rPr>
                <w:rFonts w:ascii="Times New Roman" w:hAnsi="Times New Roman"/>
              </w:rPr>
              <w:t xml:space="preserve">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НМА  и отражения результатов инвентаризации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правильность синтетического и аналитического учета НМА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roofErr w:type="spellStart"/>
            <w:r w:rsidRPr="00964182">
              <w:rPr>
                <w:rFonts w:ascii="Times New Roman" w:hAnsi="Times New Roman"/>
              </w:rPr>
              <w:t>прои</w:t>
            </w:r>
            <w:proofErr w:type="gramStart"/>
            <w:r w:rsidRPr="00964182">
              <w:rPr>
                <w:rFonts w:ascii="Times New Roman" w:hAnsi="Times New Roman"/>
              </w:rPr>
              <w:t>з</w:t>
            </w:r>
            <w:proofErr w:type="spellEnd"/>
            <w:r w:rsidRPr="00964182">
              <w:rPr>
                <w:rFonts w:ascii="Times New Roman" w:hAnsi="Times New Roman"/>
              </w:rPr>
              <w:t>-</w:t>
            </w:r>
            <w:proofErr w:type="gramEnd"/>
            <w:r w:rsidRPr="00964182">
              <w:rPr>
                <w:rFonts w:ascii="Times New Roman" w:hAnsi="Times New Roman"/>
              </w:rPr>
              <w:t xml:space="preserve"> </w:t>
            </w:r>
            <w:proofErr w:type="spellStart"/>
            <w:r w:rsidRPr="00964182">
              <w:rPr>
                <w:rFonts w:ascii="Times New Roman" w:hAnsi="Times New Roman"/>
              </w:rPr>
              <w:t>водственных</w:t>
            </w:r>
            <w:proofErr w:type="spellEnd"/>
            <w:r w:rsidRPr="00964182">
              <w:rPr>
                <w:rFonts w:ascii="Times New Roman" w:hAnsi="Times New Roman"/>
              </w:rPr>
              <w:t xml:space="preserve"> запасов (10 и др.)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производственных запасов и отражения результатов инвентаризации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правильность определения и списания на издержки стоимости израсходованных материально-производственных запасов;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правильность синтетического и аналитического учета материально-производственных запасов;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соответствие используемых Обществом способов оценки  по отдельным группам материальных  ценностей при их выбытии способам, предусмотренным учетной политикой;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затрат </w:t>
            </w:r>
          </w:p>
          <w:p w:rsidR="00C6645D" w:rsidRPr="00964182" w:rsidRDefault="00C6645D" w:rsidP="0075364F">
            <w:pPr>
              <w:spacing w:line="100" w:lineRule="atLeast"/>
              <w:rPr>
                <w:rFonts w:ascii="Times New Roman" w:hAnsi="Times New Roman"/>
              </w:rPr>
            </w:pPr>
            <w:r w:rsidRPr="00964182">
              <w:rPr>
                <w:rFonts w:ascii="Times New Roman" w:hAnsi="Times New Roman"/>
              </w:rPr>
              <w:t>на производство (20 и др.)</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5</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затрат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для целей    бухгалтерского учета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4.1.1. Проверка и подтверждение достоверности отчетных данных о фактической себестоимости продукции (работ, услуг)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4.1.2. Аудит себестоимости продукции (работ, услуг) по статьям затрат, оговариваемым отраслевыми инструкциями по учету затрат на производство и </w:t>
            </w:r>
            <w:proofErr w:type="spellStart"/>
            <w:r w:rsidRPr="00964182">
              <w:rPr>
                <w:rFonts w:ascii="Times New Roman" w:hAnsi="Times New Roman"/>
              </w:rPr>
              <w:t>калькулированию</w:t>
            </w:r>
            <w:proofErr w:type="spellEnd"/>
            <w:r w:rsidRPr="00964182">
              <w:rPr>
                <w:rFonts w:ascii="Times New Roman" w:hAnsi="Times New Roman"/>
              </w:rPr>
              <w:t xml:space="preserve"> себестоимости продукции (работ, услуг)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5</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расходов для целей </w:t>
            </w:r>
            <w:proofErr w:type="spellStart"/>
            <w:proofErr w:type="gramStart"/>
            <w:r w:rsidRPr="00964182">
              <w:rPr>
                <w:rFonts w:ascii="Times New Roman" w:hAnsi="Times New Roman"/>
              </w:rPr>
              <w:t>налого</w:t>
            </w:r>
            <w:proofErr w:type="spellEnd"/>
            <w:r w:rsidRPr="00964182">
              <w:rPr>
                <w:rFonts w:ascii="Times New Roman" w:hAnsi="Times New Roman"/>
              </w:rPr>
              <w:t>-обложения</w:t>
            </w:r>
            <w:proofErr w:type="gramEnd"/>
            <w:r w:rsidRPr="00964182">
              <w:rPr>
                <w:rFonts w:ascii="Times New Roman" w:hAnsi="Times New Roman"/>
              </w:rPr>
              <w:t xml:space="preserve">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исчисления материальных расходов, предусмотренных ст. 254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правильность исчисления расходов  на  оплату труда, предусмотренных ст.  255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1.01.2002 № 1;</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правильность расчета сумм амортизации  в  соответствии со ст. 259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е)  правильность включения  в состав затрат </w:t>
            </w:r>
            <w:proofErr w:type="spellStart"/>
            <w:r w:rsidRPr="00964182">
              <w:rPr>
                <w:rFonts w:ascii="Times New Roman" w:hAnsi="Times New Roman"/>
              </w:rPr>
              <w:t>аудируемого</w:t>
            </w:r>
            <w:proofErr w:type="spellEnd"/>
            <w:r w:rsidRPr="00964182">
              <w:rPr>
                <w:rFonts w:ascii="Times New Roman" w:hAnsi="Times New Roman"/>
              </w:rPr>
              <w:t xml:space="preserve"> периода расходов на ремонт основных сре</w:t>
            </w:r>
            <w:proofErr w:type="gramStart"/>
            <w:r w:rsidRPr="00964182">
              <w:rPr>
                <w:rFonts w:ascii="Times New Roman" w:hAnsi="Times New Roman"/>
              </w:rPr>
              <w:t>дств в с</w:t>
            </w:r>
            <w:proofErr w:type="gramEnd"/>
            <w:r w:rsidRPr="00964182">
              <w:rPr>
                <w:rFonts w:ascii="Times New Roman" w:hAnsi="Times New Roman"/>
              </w:rPr>
              <w:t xml:space="preserve">оответствии со ст.260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 xml:space="preserve">ж) обоснованность расходов на </w:t>
            </w:r>
            <w:proofErr w:type="gramStart"/>
            <w:r w:rsidRPr="00964182">
              <w:rPr>
                <w:rFonts w:ascii="Times New Roman" w:hAnsi="Times New Roman"/>
              </w:rPr>
              <w:t>обязательное</w:t>
            </w:r>
            <w:proofErr w:type="gramEnd"/>
            <w:r w:rsidRPr="00964182">
              <w:rPr>
                <w:rFonts w:ascii="Times New Roman" w:hAnsi="Times New Roman"/>
              </w:rPr>
              <w:t xml:space="preserve"> 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добровольное страхование имущества в соответствии со ст.263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з) правильность списания на себестоимость прочих расходов, связанных с производством  и  (или) реализацией (ст. 264 НК РФ);</w:t>
            </w:r>
          </w:p>
          <w:p w:rsidR="00C6645D" w:rsidRPr="00964182" w:rsidRDefault="00C6645D" w:rsidP="0075364F">
            <w:pPr>
              <w:spacing w:line="100" w:lineRule="atLeast"/>
              <w:rPr>
                <w:rFonts w:ascii="Times New Roman" w:hAnsi="Times New Roman"/>
              </w:rPr>
            </w:pPr>
            <w:r w:rsidRPr="00964182">
              <w:rPr>
                <w:rFonts w:ascii="Times New Roman" w:hAnsi="Times New Roman"/>
              </w:rPr>
              <w:t>и) правильность списания прочих расходов, связанных с производством и (или) реализацией (ст. 265 НК РФ);</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к) правильность формирования и  использования расходов на формирование резервов по сомнительным долгам (ст. 266 НК РФ) и резервов по отпускам;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л) правильность образования и использования расходов на формирование резерва по гарантийному  ремонту и гарантийному обслуживанию (ст. 267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м) правильность определения расходов при реализации товаров и имущества (ст. 268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н) правильность отнесения процентов по долговым обязательствам к расходам (ст. 269 НК РФ);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о) правильность определения расходов, не учитываемых  в целях  налогообложения  (ст. 270 НК РФ)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5</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расходов будущих периодов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F64AAC" w:rsidRDefault="00C6645D" w:rsidP="0075364F">
            <w:pPr>
              <w:spacing w:line="100" w:lineRule="atLeast"/>
              <w:rPr>
                <w:rFonts w:ascii="Times New Roman" w:hAnsi="Times New Roman"/>
              </w:rPr>
            </w:pPr>
            <w:r>
              <w:rPr>
                <w:rFonts w:ascii="Times New Roman" w:hAnsi="Times New Roman"/>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 xml:space="preserve">Аудит денежных средств (50, </w:t>
            </w:r>
            <w:r w:rsidRPr="00964182">
              <w:rPr>
                <w:rFonts w:ascii="Times New Roman" w:hAnsi="Times New Roman"/>
              </w:rPr>
              <w:t xml:space="preserve">51, 58 и др.)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6</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кассовых операций</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6</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операций по расчетным счетам</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6</w:t>
            </w:r>
            <w:r w:rsidRPr="00964182">
              <w:rPr>
                <w:rFonts w:ascii="Times New Roman" w:hAnsi="Times New Roman"/>
              </w:rPr>
              <w:t>.</w:t>
            </w:r>
            <w:r>
              <w:rPr>
                <w:rFonts w:ascii="Times New Roman" w:hAnsi="Times New Roman"/>
              </w:rPr>
              <w:t>3</w:t>
            </w:r>
            <w:r w:rsidRPr="00964182">
              <w:rPr>
                <w:rFonts w:ascii="Times New Roman" w:hAnsi="Times New Roma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финансовых вложений</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и  подтвердить правильность оформления материалов инвентаризации финансовых вложений и отражения результатов инвентаризации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изучить состав финансовых вложений по данным первичных документов и учетных регистров;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оценить систему внутреннего контроля и бухгалтерского учета финансовых вложений;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проверить правильность отражения  в учете  операций с финансовыми вложениями;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подтвердить достоверность начисления, поступления  и  отражения  в учете  доходов по  операциям с финансовыми вложениями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lastRenderedPageBreak/>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расчетов</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с поставщиками и под рядчиками, покупателями и заказчиками, дебиторами и кредиторами (60, 62, 76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и  подтвердить полноту и правильность проведенных инвентаризаций расчетов с дебиторами и кредиторами  и отражения  их результатов в учете;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подтвердить своевременность погашения  и правильность отражения на счетах бухгалтерского  учета кредиторской задолженности;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оценить правильность оформления  и отражения   в учете предъявленных претензий;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е)  подтвердить своевременность погашения  и правильность отражения на счетах бухгалтерского  учета дебиторской задолженности;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ж)  проверить правильность оформления и отражения  на счетах бухгалтерского  учета расчетов с дочерними (зависимыми) обществами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резервов по сомнительным долгам (63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по кредитам и займам (66, 67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правильность оформления  и  отражения на счетах бухгалтерского учета операций по получению и возврату кредитов банка;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подтвердить целевое использование кредитов банка;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проверить  правильность оформления  и  отражения на счетах бухгалтерского учета займов, полученных у других организаций и физических лиц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с бюджетом (68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Проверить: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правильность определения налогооблагаемой   базы  по отдельным, наиболее важным налогам;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правильность  применения налоговых ставок;           </w:t>
            </w:r>
          </w:p>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 xml:space="preserve">в)  правомерность применения льгот  при расчете и  уплате налогов;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правильность начисления, полноту и своевременность перечисления налоговых платежей, правильность составления  налоговой отчетности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по оплате труда и страховым вносам (69, 70, 73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jc w:val="both"/>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.6.</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с подотчетными лицами (71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расчетов с учредителями (75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7</w:t>
            </w:r>
            <w:r w:rsidRPr="00964182">
              <w:rPr>
                <w:rFonts w:ascii="Times New Roman" w:hAnsi="Times New Roman"/>
              </w:rPr>
              <w:t>.8.</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расчетов по претензиям и возмещ</w:t>
            </w:r>
            <w:r>
              <w:rPr>
                <w:rFonts w:ascii="Times New Roman" w:hAnsi="Times New Roman"/>
              </w:rPr>
              <w:t>ению материального  ущерба (73,</w:t>
            </w:r>
            <w:r w:rsidRPr="00964182">
              <w:rPr>
                <w:rFonts w:ascii="Times New Roman" w:hAnsi="Times New Roman"/>
              </w:rPr>
              <w:t xml:space="preserve"> 94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своевременность предъявления претензий вследствие нарушения договорных обязательств, за пропажу и недостачу груза в пути и т.д.;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выяснить своевременность принятых  мер по  возмещению нанесенного ущерба, проверить     обоснованность претензий;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подтвердить законность списания претензионных сумм на издержки производства и финансовые результаты;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проверить расчеты по недостачам, растратам и хищениям;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установить, соблюдались ли сроки и порядок рассмотрения  случаев недостач, потерь и растрат;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е)   проверить  правильность оформления  материалов о претензиях по недостачам, потерям и хищениям;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ж)  изучить причины, вызвавшие недостачи, растраты и хищения;         </w:t>
            </w:r>
          </w:p>
          <w:p w:rsidR="00C6645D" w:rsidRPr="00964182" w:rsidRDefault="00C6645D" w:rsidP="0075364F">
            <w:pPr>
              <w:spacing w:line="100" w:lineRule="atLeast"/>
              <w:rPr>
                <w:rFonts w:ascii="Times New Roman" w:hAnsi="Times New Roman"/>
              </w:rPr>
            </w:pPr>
            <w:r w:rsidRPr="00964182">
              <w:rPr>
                <w:rFonts w:ascii="Times New Roman" w:hAnsi="Times New Roman"/>
              </w:rPr>
              <w:t>з)  проверить, по всем ли дебиторам (должникам)</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капитала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Default="00C6645D" w:rsidP="0075364F">
            <w:pPr>
              <w:spacing w:line="100" w:lineRule="atLeast"/>
              <w:rPr>
                <w:rFonts w:ascii="Times New Roman" w:hAnsi="Times New Roman"/>
              </w:rPr>
            </w:pPr>
            <w:r w:rsidRPr="00964182">
              <w:rPr>
                <w:rFonts w:ascii="Times New Roman" w:hAnsi="Times New Roman"/>
              </w:rPr>
              <w:t xml:space="preserve">Аудит уставного капитала (80 и </w:t>
            </w:r>
            <w:r w:rsidRPr="00964182">
              <w:rPr>
                <w:rFonts w:ascii="Times New Roman" w:hAnsi="Times New Roman"/>
              </w:rPr>
              <w:lastRenderedPageBreak/>
              <w:t xml:space="preserve">др.)   </w:t>
            </w:r>
          </w:p>
          <w:p w:rsidR="009B774B" w:rsidRPr="00964182" w:rsidRDefault="009B774B"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резервного капитала (82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roofErr w:type="gramStart"/>
            <w:r w:rsidRPr="00964182">
              <w:rPr>
                <w:rFonts w:ascii="Times New Roman" w:hAnsi="Times New Roman"/>
              </w:rPr>
              <w:t>добавочного</w:t>
            </w:r>
            <w:proofErr w:type="gramEnd"/>
            <w:r w:rsidRPr="00964182">
              <w:rPr>
                <w:rFonts w:ascii="Times New Roman" w:hAnsi="Times New Roman"/>
              </w:rPr>
              <w:t xml:space="preserve">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капитала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(83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нераспределенной  прибыли (непокрытого убытка) (84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8</w:t>
            </w:r>
            <w:r w:rsidRPr="00964182">
              <w:rPr>
                <w:rFonts w:ascii="Times New Roman" w:hAnsi="Times New Roman"/>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целевого финансирования (86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формирования финансовых результатов и  распред</w:t>
            </w:r>
            <w:r>
              <w:rPr>
                <w:rFonts w:ascii="Times New Roman" w:hAnsi="Times New Roman"/>
              </w:rPr>
              <w:t>еления прибыли (90, 91, 96, 97,</w:t>
            </w:r>
            <w:r w:rsidRPr="00964182">
              <w:rPr>
                <w:rFonts w:ascii="Times New Roman" w:hAnsi="Times New Roman"/>
              </w:rPr>
              <w:t xml:space="preserve"> 98, 99 и др.)</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установить  правильность определения  и  отражения  в учете прибыли (убытков) от продаж  товаров,  продукции, работ, услуг;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проанализировать правильность учета операционных, внереализационных  доходов и расходов;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оценить  правильность  и обоснованность распределения чистой прибыли                     </w:t>
            </w: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w:t>
            </w:r>
            <w:proofErr w:type="spellStart"/>
            <w:r w:rsidRPr="00964182">
              <w:rPr>
                <w:rFonts w:ascii="Times New Roman" w:hAnsi="Times New Roman"/>
              </w:rPr>
              <w:t>забалансовых</w:t>
            </w:r>
            <w:proofErr w:type="spellEnd"/>
            <w:r w:rsidRPr="00964182">
              <w:rPr>
                <w:rFonts w:ascii="Times New Roman" w:hAnsi="Times New Roman"/>
              </w:rPr>
              <w:t xml:space="preserve"> счетов</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10</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счета 001 "Арендованные основные средства"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10</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Аудит счета 002 "Товарно-материальные ценности, принятые на ответственное хранение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Pr>
                <w:rFonts w:ascii="Times New Roman" w:hAnsi="Times New Roman"/>
              </w:rPr>
              <w:t>10</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счета 008 "Обеспечения обязательств 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платежей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поученные"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Default="00C6645D" w:rsidP="0075364F">
            <w:pPr>
              <w:spacing w:line="100" w:lineRule="atLeast"/>
              <w:rPr>
                <w:rFonts w:ascii="Times New Roman" w:hAnsi="Times New Roman"/>
              </w:rPr>
            </w:pPr>
            <w:r>
              <w:rPr>
                <w:rFonts w:ascii="Times New Roman" w:hAnsi="Times New Roman"/>
              </w:rPr>
              <w:t>10.4.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Аудит счета 008 "Обеспечения обязательств 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платежей </w:t>
            </w:r>
          </w:p>
          <w:p w:rsidR="00C6645D" w:rsidRPr="00964182" w:rsidRDefault="00C6645D" w:rsidP="0075364F">
            <w:pPr>
              <w:spacing w:line="100" w:lineRule="atLeast"/>
              <w:rPr>
                <w:rFonts w:ascii="Times New Roman" w:hAnsi="Times New Roman"/>
              </w:rPr>
            </w:pPr>
            <w:r>
              <w:rPr>
                <w:rFonts w:ascii="Times New Roman" w:hAnsi="Times New Roman"/>
              </w:rPr>
              <w:lastRenderedPageBreak/>
              <w:t>выда</w:t>
            </w:r>
            <w:r w:rsidRPr="00964182">
              <w:rPr>
                <w:rFonts w:ascii="Times New Roman" w:hAnsi="Times New Roman"/>
              </w:rPr>
              <w:t xml:space="preserve">нные"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r>
      <w:tr w:rsidR="00C6645D" w:rsidRPr="00964182" w:rsidTr="0075364F">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lastRenderedPageBreak/>
              <w:t>1</w:t>
            </w:r>
            <w:r>
              <w:rPr>
                <w:rFonts w:ascii="Times New Roman" w:hAnsi="Times New Roman"/>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Проверка </w:t>
            </w:r>
          </w:p>
          <w:p w:rsidR="00C6645D" w:rsidRPr="00964182" w:rsidRDefault="00C6645D" w:rsidP="0075364F">
            <w:pPr>
              <w:spacing w:line="100" w:lineRule="atLeast"/>
              <w:rPr>
                <w:rFonts w:ascii="Times New Roman" w:hAnsi="Times New Roman"/>
              </w:rPr>
            </w:pPr>
            <w:r w:rsidRPr="00964182">
              <w:rPr>
                <w:rFonts w:ascii="Times New Roman" w:hAnsi="Times New Roman"/>
              </w:rPr>
              <w:t>соответствия бухгалтерской отчетности требованиям действующего законодательства</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а)  проверить состав и содержание форм бухгалтерской отчетности, увязку ее показателей;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б)  выразить мнение о достоверности показателей отчетности во всех существенных отношениях;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в)  проверить правильность оценки статей отчетности;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            </w:t>
            </w:r>
          </w:p>
          <w:p w:rsidR="00C6645D" w:rsidRPr="00964182" w:rsidRDefault="00C6645D" w:rsidP="0075364F">
            <w:pPr>
              <w:spacing w:line="100" w:lineRule="atLeast"/>
              <w:rPr>
                <w:rFonts w:ascii="Times New Roman" w:hAnsi="Times New Roman"/>
              </w:rPr>
            </w:pPr>
            <w:r w:rsidRPr="00964182">
              <w:rPr>
                <w:rFonts w:ascii="Times New Roman" w:hAnsi="Times New Roman"/>
              </w:rPr>
              <w:t xml:space="preserve">д) проверить правильность формирования сводной (консолидированной)  отчетности                  </w:t>
            </w:r>
          </w:p>
        </w:tc>
      </w:tr>
    </w:tbl>
    <w:p w:rsidR="00C6645D" w:rsidRDefault="00C6645D" w:rsidP="00C6645D">
      <w:pPr>
        <w:spacing w:line="100" w:lineRule="atLeast"/>
        <w:ind w:firstLine="78"/>
        <w:jc w:val="center"/>
        <w:rPr>
          <w:rFonts w:ascii="Times New Roman" w:hAnsi="Times New Roman"/>
          <w:bCs/>
        </w:rPr>
      </w:pPr>
    </w:p>
    <w:p w:rsidR="00C6645D" w:rsidRPr="00964182" w:rsidRDefault="00C6645D" w:rsidP="00C6645D">
      <w:pPr>
        <w:spacing w:line="100" w:lineRule="atLeast"/>
        <w:ind w:firstLine="78"/>
        <w:jc w:val="center"/>
        <w:rPr>
          <w:rFonts w:ascii="Times New Roman" w:hAnsi="Times New Roman"/>
        </w:rPr>
      </w:pPr>
      <w:r w:rsidRPr="00964182">
        <w:rPr>
          <w:rFonts w:ascii="Times New Roman" w:hAnsi="Times New Roman"/>
          <w:bCs/>
        </w:rPr>
        <w:t>3. Оформление результатов аудита</w:t>
      </w:r>
    </w:p>
    <w:p w:rsidR="00C6645D" w:rsidRPr="00964182" w:rsidRDefault="00C6645D" w:rsidP="00C6645D">
      <w:pPr>
        <w:spacing w:line="100" w:lineRule="atLeast"/>
        <w:ind w:firstLine="78"/>
        <w:rPr>
          <w:rFonts w:ascii="Times New Roman" w:hAnsi="Times New Roman"/>
        </w:rPr>
      </w:pPr>
    </w:p>
    <w:p w:rsidR="00C6645D" w:rsidRDefault="00C6645D" w:rsidP="00C6645D">
      <w:pPr>
        <w:spacing w:line="100" w:lineRule="atLeast"/>
        <w:ind w:firstLine="1092"/>
        <w:jc w:val="both"/>
        <w:rPr>
          <w:rFonts w:ascii="Times New Roman" w:hAnsi="Times New Roman"/>
        </w:rPr>
      </w:pPr>
      <w:r w:rsidRPr="00964182">
        <w:rPr>
          <w:rFonts w:ascii="Times New Roman" w:hAnsi="Times New Roman"/>
        </w:rPr>
        <w:t xml:space="preserve">Результаты проведенного аудита Общества представляются аудитором руководству </w:t>
      </w:r>
      <w:proofErr w:type="spellStart"/>
      <w:r w:rsidRPr="00964182">
        <w:rPr>
          <w:rFonts w:ascii="Times New Roman" w:hAnsi="Times New Roman"/>
        </w:rPr>
        <w:t>аудируемого</w:t>
      </w:r>
      <w:proofErr w:type="spellEnd"/>
      <w:r w:rsidRPr="00964182">
        <w:rPr>
          <w:rFonts w:ascii="Times New Roman" w:hAnsi="Times New Roman"/>
        </w:rPr>
        <w:t xml:space="preserve"> Общества в виде аудиторского заключения, оформленного в соответствии с федеральными правилами (стандартами) аудиторской деятельности. 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C6645D" w:rsidRPr="00964182" w:rsidRDefault="00C6645D" w:rsidP="00C6645D">
      <w:pPr>
        <w:tabs>
          <w:tab w:val="left" w:pos="3868"/>
        </w:tabs>
        <w:spacing w:line="100" w:lineRule="atLeast"/>
        <w:jc w:val="both"/>
        <w:rPr>
          <w:rFonts w:ascii="Times New Roman" w:hAnsi="Times New Roman"/>
          <w:b/>
          <w:bCs/>
        </w:rPr>
      </w:pPr>
    </w:p>
    <w:p w:rsidR="00C6645D" w:rsidRPr="00964182" w:rsidRDefault="00C6645D" w:rsidP="00C6645D">
      <w:pPr>
        <w:spacing w:line="100" w:lineRule="atLeast"/>
        <w:ind w:firstLine="709"/>
        <w:jc w:val="center"/>
        <w:rPr>
          <w:rFonts w:ascii="Times New Roman" w:hAnsi="Times New Roman"/>
        </w:rPr>
      </w:pPr>
      <w:r w:rsidRPr="00964182">
        <w:rPr>
          <w:rFonts w:ascii="Times New Roman" w:hAnsi="Times New Roman"/>
        </w:rPr>
        <w:t>4. Основная информация об Обществе</w:t>
      </w:r>
    </w:p>
    <w:p w:rsidR="00C6645D" w:rsidRPr="00964182" w:rsidRDefault="00C6645D" w:rsidP="00C6645D">
      <w:pPr>
        <w:spacing w:line="100" w:lineRule="atLeast"/>
        <w:ind w:firstLine="709"/>
        <w:jc w:val="center"/>
        <w:rPr>
          <w:rFonts w:ascii="Times New Roman" w:hAnsi="Times New Roman"/>
          <w:b/>
        </w:rPr>
      </w:pPr>
    </w:p>
    <w:p w:rsidR="00C6645D" w:rsidRPr="00964182" w:rsidRDefault="00C6645D" w:rsidP="00C6645D">
      <w:pPr>
        <w:spacing w:line="100" w:lineRule="atLeast"/>
        <w:jc w:val="center"/>
        <w:rPr>
          <w:rFonts w:ascii="Times New Roman" w:hAnsi="Times New Roman"/>
          <w:b/>
          <w:bCs/>
        </w:rPr>
      </w:pPr>
      <w:r w:rsidRPr="00964182">
        <w:rPr>
          <w:rFonts w:ascii="Times New Roman" w:hAnsi="Times New Roman"/>
        </w:rPr>
        <w:t>4.1.</w:t>
      </w:r>
      <w:r w:rsidRPr="00964182">
        <w:rPr>
          <w:rFonts w:ascii="Times New Roman" w:hAnsi="Times New Roman"/>
          <w:bCs/>
        </w:rPr>
        <w:t>Реквизиты организации</w:t>
      </w:r>
    </w:p>
    <w:p w:rsidR="00C6645D" w:rsidRPr="00964182" w:rsidRDefault="00C6645D" w:rsidP="00C6645D">
      <w:pPr>
        <w:spacing w:line="100" w:lineRule="atLeast"/>
        <w:jc w:val="center"/>
        <w:rPr>
          <w:rFonts w:ascii="Times New Roman" w:hAnsi="Times New Roman"/>
          <w:b/>
          <w:bCs/>
        </w:rPr>
      </w:pPr>
    </w:p>
    <w:tbl>
      <w:tblPr>
        <w:tblW w:w="9909" w:type="dxa"/>
        <w:tblInd w:w="108" w:type="dxa"/>
        <w:tblLayout w:type="fixed"/>
        <w:tblLook w:val="0000" w:firstRow="0" w:lastRow="0" w:firstColumn="0" w:lastColumn="0" w:noHBand="0" w:noVBand="0"/>
      </w:tblPr>
      <w:tblGrid>
        <w:gridCol w:w="426"/>
        <w:gridCol w:w="4502"/>
        <w:gridCol w:w="4981"/>
      </w:tblGrid>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1.</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Полное наименование организации</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Акционерное общество «Рязанская ипотечная корпорация»</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2.</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ОГРН</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1025007392310</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3.</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Местонахождение в соответствии с учредительными документами</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Российская Федерация, 390000, г. Рязань, Спортивный переулок, д.14, стр</w:t>
            </w:r>
            <w:proofErr w:type="gramStart"/>
            <w:r w:rsidRPr="00964182">
              <w:rPr>
                <w:rFonts w:ascii="Times New Roman" w:hAnsi="Times New Roman"/>
              </w:rPr>
              <w:t>.Н</w:t>
            </w:r>
            <w:proofErr w:type="gramEnd"/>
            <w:r w:rsidRPr="00964182">
              <w:rPr>
                <w:rFonts w:ascii="Times New Roman" w:hAnsi="Times New Roman"/>
              </w:rPr>
              <w:t>1</w:t>
            </w:r>
          </w:p>
        </w:tc>
      </w:tr>
      <w:tr w:rsidR="00C6645D" w:rsidRPr="00964182" w:rsidTr="0075364F">
        <w:trPr>
          <w:trHeight w:val="70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4.</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Почтовый адрес</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Российская Федерация, 390000, г. Рязань, Спортивный переулок, д.14, стр</w:t>
            </w:r>
            <w:proofErr w:type="gramStart"/>
            <w:r w:rsidRPr="00964182">
              <w:rPr>
                <w:rFonts w:ascii="Times New Roman" w:hAnsi="Times New Roman"/>
              </w:rPr>
              <w:t>.Н</w:t>
            </w:r>
            <w:proofErr w:type="gramEnd"/>
            <w:r w:rsidRPr="00964182">
              <w:rPr>
                <w:rFonts w:ascii="Times New Roman" w:hAnsi="Times New Roman"/>
              </w:rPr>
              <w:t>1</w:t>
            </w:r>
          </w:p>
        </w:tc>
      </w:tr>
      <w:tr w:rsidR="00C6645D" w:rsidRPr="00964182" w:rsidTr="0075364F">
        <w:trPr>
          <w:trHeight w:val="619"/>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5.</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spacing w:val="2"/>
                <w:lang w:eastAsia="hi-IN" w:bidi="hi-IN"/>
              </w:rPr>
            </w:pPr>
            <w:r w:rsidRPr="00964182">
              <w:rPr>
                <w:rFonts w:ascii="Times New Roman" w:hAnsi="Times New Roman"/>
                <w:bCs/>
              </w:rPr>
              <w:t xml:space="preserve">Идентификационный номер налогоплательщика (ИНН)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spacing w:val="2"/>
                <w:lang w:eastAsia="hi-IN" w:bidi="hi-IN"/>
              </w:rPr>
              <w:t>6234008479</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6.</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ОКПО</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72705485</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7.</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ОКВЭД</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rPr>
              <w:t>66.19.1</w:t>
            </w:r>
          </w:p>
        </w:tc>
      </w:tr>
      <w:tr w:rsidR="00C6645D" w:rsidRPr="00964182" w:rsidTr="0075364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8.</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bCs/>
              </w:rPr>
            </w:pPr>
            <w:r w:rsidRPr="00964182">
              <w:rPr>
                <w:rFonts w:ascii="Times New Roman" w:hAnsi="Times New Roman"/>
                <w:bCs/>
              </w:rPr>
              <w:t>Телефон</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75364F">
            <w:pPr>
              <w:spacing w:line="100" w:lineRule="atLeast"/>
              <w:rPr>
                <w:rFonts w:ascii="Times New Roman" w:hAnsi="Times New Roman"/>
              </w:rPr>
            </w:pPr>
            <w:r w:rsidRPr="00964182">
              <w:rPr>
                <w:rFonts w:ascii="Times New Roman" w:hAnsi="Times New Roman"/>
                <w:bCs/>
              </w:rPr>
              <w:t>8 (4912)-258-358, (вн.105)</w:t>
            </w:r>
          </w:p>
        </w:tc>
      </w:tr>
    </w:tbl>
    <w:p w:rsidR="00C6645D" w:rsidRDefault="00C6645D" w:rsidP="00C6645D">
      <w:pPr>
        <w:spacing w:line="100" w:lineRule="atLeast"/>
        <w:ind w:left="-360" w:firstLine="360"/>
        <w:jc w:val="center"/>
        <w:rPr>
          <w:rFonts w:ascii="Times New Roman" w:hAnsi="Times New Roman"/>
          <w:bCs/>
        </w:rPr>
      </w:pPr>
    </w:p>
    <w:p w:rsidR="00C6645D" w:rsidRPr="00964182" w:rsidRDefault="00C6645D" w:rsidP="00C6645D">
      <w:pPr>
        <w:spacing w:line="100" w:lineRule="atLeast"/>
        <w:ind w:left="-360" w:firstLine="360"/>
        <w:jc w:val="center"/>
        <w:rPr>
          <w:rFonts w:ascii="Times New Roman" w:hAnsi="Times New Roman"/>
          <w:bCs/>
        </w:rPr>
      </w:pPr>
    </w:p>
    <w:p w:rsidR="00C6645D" w:rsidRPr="00964182" w:rsidRDefault="00C6645D" w:rsidP="00C6645D">
      <w:pPr>
        <w:spacing w:line="100" w:lineRule="atLeast"/>
        <w:jc w:val="center"/>
        <w:rPr>
          <w:rFonts w:ascii="Times New Roman" w:hAnsi="Times New Roman"/>
        </w:rPr>
      </w:pPr>
    </w:p>
    <w:p w:rsidR="00C6645D" w:rsidRPr="00964182" w:rsidRDefault="00C6645D" w:rsidP="00C6645D">
      <w:pPr>
        <w:spacing w:line="100" w:lineRule="atLeast"/>
        <w:ind w:firstLine="709"/>
        <w:jc w:val="both"/>
        <w:rPr>
          <w:rFonts w:ascii="Times New Roman" w:hAnsi="Times New Roman"/>
          <w:i/>
          <w:vertAlign w:val="superscript"/>
        </w:rPr>
      </w:pPr>
      <w:r w:rsidRPr="00964182">
        <w:rPr>
          <w:rFonts w:ascii="Times New Roman" w:hAnsi="Times New Roman"/>
          <w:b/>
        </w:rPr>
        <w:t xml:space="preserve">Генеральный директор  </w:t>
      </w:r>
      <w:r w:rsidRPr="00964182">
        <w:rPr>
          <w:rFonts w:ascii="Times New Roman" w:hAnsi="Times New Roman"/>
        </w:rPr>
        <w:t xml:space="preserve"> ___________________________ (</w:t>
      </w:r>
      <w:proofErr w:type="spellStart"/>
      <w:r w:rsidRPr="00964182">
        <w:rPr>
          <w:rFonts w:ascii="Times New Roman" w:hAnsi="Times New Roman"/>
        </w:rPr>
        <w:t>Масина</w:t>
      </w:r>
      <w:proofErr w:type="spellEnd"/>
      <w:r w:rsidRPr="00964182">
        <w:rPr>
          <w:rFonts w:ascii="Times New Roman" w:hAnsi="Times New Roman"/>
        </w:rPr>
        <w:t xml:space="preserve"> Т.А.)</w:t>
      </w:r>
    </w:p>
    <w:p w:rsidR="00C6645D" w:rsidRPr="00964182" w:rsidRDefault="00C6645D" w:rsidP="00C6645D">
      <w:pPr>
        <w:spacing w:line="100" w:lineRule="atLeast"/>
        <w:jc w:val="both"/>
        <w:rPr>
          <w:rFonts w:ascii="Times New Roman" w:hAnsi="Times New Roman"/>
          <w:i/>
          <w:vertAlign w:val="superscript"/>
        </w:rPr>
      </w:pPr>
    </w:p>
    <w:p w:rsidR="00C6645D" w:rsidRDefault="00C6645D" w:rsidP="00C6645D">
      <w:pPr>
        <w:spacing w:line="100" w:lineRule="atLeast"/>
        <w:ind w:firstLine="709"/>
        <w:jc w:val="both"/>
        <w:rPr>
          <w:rFonts w:ascii="Times New Roman" w:hAnsi="Times New Roman"/>
        </w:rPr>
      </w:pPr>
      <w:r w:rsidRPr="00964182">
        <w:rPr>
          <w:rFonts w:ascii="Times New Roman" w:hAnsi="Times New Roman"/>
          <w:b/>
        </w:rPr>
        <w:t>Главный бухгалтер</w:t>
      </w:r>
      <w:r w:rsidRPr="00964182">
        <w:rPr>
          <w:rFonts w:ascii="Times New Roman" w:hAnsi="Times New Roman"/>
        </w:rPr>
        <w:t xml:space="preserve">  _______________________________(</w:t>
      </w:r>
      <w:proofErr w:type="spellStart"/>
      <w:r w:rsidRPr="00964182">
        <w:rPr>
          <w:rFonts w:ascii="Times New Roman" w:hAnsi="Times New Roman"/>
        </w:rPr>
        <w:t>Одинцева</w:t>
      </w:r>
      <w:proofErr w:type="spellEnd"/>
      <w:r w:rsidRPr="00964182">
        <w:rPr>
          <w:rFonts w:ascii="Times New Roman" w:hAnsi="Times New Roman"/>
        </w:rPr>
        <w:t xml:space="preserve"> Е.Ю.)</w:t>
      </w:r>
    </w:p>
    <w:p w:rsidR="00E010D1" w:rsidRDefault="00E010D1" w:rsidP="00C6645D">
      <w:pPr>
        <w:spacing w:line="100" w:lineRule="atLeast"/>
        <w:ind w:firstLine="709"/>
        <w:jc w:val="both"/>
        <w:rPr>
          <w:rFonts w:ascii="Times New Roman" w:hAnsi="Times New Roman"/>
        </w:rPr>
      </w:pPr>
    </w:p>
    <w:p w:rsidR="00E010D1" w:rsidRDefault="00E010D1" w:rsidP="00E010D1">
      <w:pPr>
        <w:jc w:val="center"/>
        <w:rPr>
          <w:rFonts w:ascii="Times New Roman" w:eastAsia="Times New Roman" w:hAnsi="Times New Roman" w:cs="Times New Roman"/>
          <w:b/>
          <w:color w:val="auto"/>
        </w:rPr>
      </w:pPr>
    </w:p>
    <w:p w:rsidR="00E010D1" w:rsidRDefault="00E010D1" w:rsidP="00E010D1">
      <w:pPr>
        <w:jc w:val="center"/>
        <w:rPr>
          <w:rFonts w:ascii="Times New Roman" w:eastAsia="Times New Roman" w:hAnsi="Times New Roman" w:cs="Times New Roman"/>
          <w:b/>
          <w:color w:val="auto"/>
        </w:rPr>
      </w:pPr>
    </w:p>
    <w:p w:rsidR="00E010D1" w:rsidRDefault="00E010D1" w:rsidP="00E010D1">
      <w:pPr>
        <w:jc w:val="center"/>
        <w:rPr>
          <w:rFonts w:ascii="Times New Roman" w:eastAsia="Times New Roman" w:hAnsi="Times New Roman" w:cs="Times New Roman"/>
          <w:b/>
          <w:color w:val="auto"/>
        </w:rPr>
      </w:pPr>
    </w:p>
    <w:p w:rsidR="00E010D1" w:rsidRPr="00FB1DAF" w:rsidRDefault="00E010D1" w:rsidP="00E010D1">
      <w:pPr>
        <w:jc w:val="center"/>
        <w:rPr>
          <w:rFonts w:ascii="Times New Roman" w:eastAsia="Times New Roman" w:hAnsi="Times New Roman" w:cs="Times New Roman"/>
          <w:b/>
          <w:color w:val="auto"/>
        </w:rPr>
      </w:pPr>
    </w:p>
    <w:p w:rsidR="005908CC" w:rsidRPr="00FB1DAF" w:rsidRDefault="005908CC" w:rsidP="00E010D1">
      <w:pPr>
        <w:jc w:val="center"/>
        <w:rPr>
          <w:rFonts w:ascii="Times New Roman" w:eastAsia="Times New Roman" w:hAnsi="Times New Roman" w:cs="Times New Roman"/>
          <w:b/>
          <w:color w:val="auto"/>
        </w:rPr>
      </w:pPr>
    </w:p>
    <w:p w:rsidR="00E010D1" w:rsidRDefault="00E010D1" w:rsidP="00EE0838">
      <w:pPr>
        <w:rPr>
          <w:rFonts w:ascii="Times New Roman" w:eastAsia="Times New Roman" w:hAnsi="Times New Roman" w:cs="Times New Roman"/>
          <w:b/>
          <w:color w:val="auto"/>
        </w:rPr>
      </w:pPr>
    </w:p>
    <w:p w:rsidR="00E010D1" w:rsidRDefault="00E010D1" w:rsidP="00E010D1">
      <w:pPr>
        <w:jc w:val="center"/>
        <w:rPr>
          <w:rFonts w:ascii="Times New Roman" w:eastAsia="Times New Roman" w:hAnsi="Times New Roman" w:cs="Times New Roman"/>
          <w:b/>
          <w:color w:val="auto"/>
        </w:rPr>
      </w:pPr>
    </w:p>
    <w:p w:rsidR="00E010D1" w:rsidRPr="00E010D1" w:rsidRDefault="00EE0838" w:rsidP="00E010D1">
      <w:pPr>
        <w:jc w:val="center"/>
        <w:rPr>
          <w:rFonts w:ascii="Times New Roman" w:eastAsia="Times New Roman" w:hAnsi="Times New Roman" w:cs="Times New Roman"/>
          <w:b/>
          <w:color w:val="auto"/>
        </w:rPr>
      </w:pPr>
      <w:r w:rsidRPr="000204C3">
        <w:rPr>
          <w:rFonts w:ascii="Times New Roman" w:hAnsi="Times New Roman" w:cs="Times New Roman"/>
          <w:b/>
        </w:rPr>
        <w:t>ЧАСТЬ IV. ПРОЕКТ КОНТРАКТА</w:t>
      </w:r>
      <w:r w:rsidRPr="00986F45">
        <w:rPr>
          <w:rFonts w:ascii="Times New Roman" w:hAnsi="Times New Roman" w:cs="Times New Roman"/>
        </w:rPr>
        <w:t xml:space="preserve"> </w:t>
      </w:r>
    </w:p>
    <w:p w:rsidR="00E010D1" w:rsidRPr="00E010D1" w:rsidRDefault="00EE0838" w:rsidP="00E010D1">
      <w:pPr>
        <w:jc w:val="center"/>
        <w:rPr>
          <w:rFonts w:ascii="Times New Roman" w:eastAsia="Times New Roman" w:hAnsi="Times New Roman" w:cs="Times New Roman"/>
          <w:b/>
          <w:color w:val="auto"/>
        </w:rPr>
      </w:pPr>
      <w:r w:rsidRPr="00EE0838">
        <w:rPr>
          <w:rFonts w:ascii="Times New Roman" w:eastAsia="Times New Roman" w:hAnsi="Times New Roman" w:cs="Times New Roman"/>
          <w:b/>
          <w:color w:val="auto"/>
        </w:rPr>
        <w:t>Оказание услуг по осуществлению обязательного аудита годовой бухгалтерской (финансовой) отчетности АО «Рязанская ипотечная корпорация» за 2021 год.</w:t>
      </w:r>
    </w:p>
    <w:p w:rsidR="00E010D1" w:rsidRPr="00E010D1" w:rsidRDefault="00E010D1" w:rsidP="00E010D1">
      <w:pPr>
        <w:jc w:val="center"/>
        <w:rPr>
          <w:rFonts w:ascii="Times New Roman" w:eastAsia="Times New Roman" w:hAnsi="Times New Roman" w:cs="Times New Roman"/>
          <w:color w:val="auto"/>
        </w:rPr>
      </w:pP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Г. Рязань                                                                                                   «</w:t>
      </w:r>
      <w:r w:rsidR="00EE0838">
        <w:rPr>
          <w:rFonts w:ascii="Times New Roman" w:eastAsia="Times New Roman" w:hAnsi="Times New Roman" w:cs="Times New Roman"/>
          <w:color w:val="auto"/>
        </w:rPr>
        <w:t xml:space="preserve">  </w:t>
      </w:r>
      <w:r w:rsidRPr="00E010D1">
        <w:rPr>
          <w:rFonts w:ascii="Times New Roman" w:eastAsia="Times New Roman" w:hAnsi="Times New Roman" w:cs="Times New Roman"/>
          <w:color w:val="auto"/>
        </w:rPr>
        <w:t xml:space="preserve">» </w:t>
      </w:r>
      <w:r w:rsidR="00EE0838">
        <w:rPr>
          <w:rFonts w:ascii="Times New Roman" w:eastAsia="Times New Roman" w:hAnsi="Times New Roman" w:cs="Times New Roman"/>
          <w:color w:val="auto"/>
        </w:rPr>
        <w:t xml:space="preserve">         </w:t>
      </w:r>
      <w:r w:rsidRPr="00E010D1">
        <w:rPr>
          <w:rFonts w:ascii="Times New Roman" w:eastAsia="Times New Roman" w:hAnsi="Times New Roman" w:cs="Times New Roman"/>
          <w:color w:val="auto"/>
        </w:rPr>
        <w:t xml:space="preserve"> </w:t>
      </w:r>
      <w:r w:rsidR="00EE0838">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г.</w:t>
      </w:r>
    </w:p>
    <w:p w:rsidR="00E010D1" w:rsidRPr="00E010D1" w:rsidRDefault="00E010D1" w:rsidP="00E010D1">
      <w:pPr>
        <w:jc w:val="both"/>
        <w:rPr>
          <w:rFonts w:ascii="Times New Roman" w:eastAsia="Times New Roman" w:hAnsi="Times New Roman" w:cs="Times New Roman"/>
          <w:color w:val="auto"/>
        </w:rPr>
      </w:pPr>
    </w:p>
    <w:p w:rsidR="00E010D1" w:rsidRPr="00E010D1" w:rsidRDefault="0074735A" w:rsidP="00E010D1">
      <w:pPr>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______________________________</w:t>
      </w:r>
      <w:r w:rsidR="00E010D1" w:rsidRPr="00E010D1">
        <w:rPr>
          <w:rFonts w:ascii="Times New Roman" w:eastAsia="Times New Roman" w:hAnsi="Times New Roman" w:cs="Times New Roman"/>
          <w:color w:val="auto"/>
        </w:rPr>
        <w:t xml:space="preserve">, именуемое в дальнейшем «Исполнитель», в лице </w:t>
      </w:r>
      <w:r>
        <w:rPr>
          <w:rFonts w:ascii="Times New Roman" w:eastAsia="Times New Roman" w:hAnsi="Times New Roman" w:cs="Times New Roman"/>
          <w:color w:val="auto"/>
        </w:rPr>
        <w:t>_______________________</w:t>
      </w:r>
      <w:r w:rsidR="00E010D1" w:rsidRPr="00E010D1">
        <w:rPr>
          <w:rFonts w:ascii="Times New Roman" w:eastAsia="Times New Roman" w:hAnsi="Times New Roman" w:cs="Times New Roman"/>
          <w:color w:val="auto"/>
        </w:rPr>
        <w:t xml:space="preserve">, действующего на основании </w:t>
      </w:r>
      <w:r>
        <w:rPr>
          <w:rFonts w:ascii="Times New Roman" w:eastAsia="Times New Roman" w:hAnsi="Times New Roman" w:cs="Times New Roman"/>
          <w:color w:val="auto"/>
        </w:rPr>
        <w:t>__________</w:t>
      </w:r>
      <w:r w:rsidR="00E010D1" w:rsidRPr="00E010D1">
        <w:rPr>
          <w:rFonts w:ascii="Times New Roman" w:eastAsia="Times New Roman" w:hAnsi="Times New Roman" w:cs="Times New Roman"/>
          <w:color w:val="auto"/>
        </w:rPr>
        <w:t xml:space="preserve">, с одной стороны, и Акционерное общество «Рязанская ипотечная корпорация», именуемое в дальнейшем «Заказчик», в лице Генерального директора </w:t>
      </w:r>
      <w:proofErr w:type="spellStart"/>
      <w:r w:rsidR="00E010D1" w:rsidRPr="00E010D1">
        <w:rPr>
          <w:rFonts w:ascii="Times New Roman" w:eastAsia="Times New Roman" w:hAnsi="Times New Roman" w:cs="Times New Roman"/>
          <w:color w:val="auto"/>
        </w:rPr>
        <w:t>Масиной</w:t>
      </w:r>
      <w:proofErr w:type="spellEnd"/>
      <w:r w:rsidR="00E010D1" w:rsidRPr="00E010D1">
        <w:rPr>
          <w:rFonts w:ascii="Times New Roman" w:eastAsia="Times New Roman" w:hAnsi="Times New Roman" w:cs="Times New Roman"/>
          <w:color w:val="auto"/>
        </w:rPr>
        <w:t xml:space="preserve"> Татьяны Александровны, действующего на основании Устава, с другой стороны, вместе именуемые  «Стороны», заключили настоящий Контракт о нижеследующем:</w:t>
      </w:r>
    </w:p>
    <w:p w:rsidR="00E010D1" w:rsidRPr="00E010D1" w:rsidRDefault="00E010D1" w:rsidP="00E010D1">
      <w:pPr>
        <w:jc w:val="both"/>
        <w:rPr>
          <w:rFonts w:ascii="Times New Roman" w:eastAsia="Times New Roman" w:hAnsi="Times New Roman" w:cs="Times New Roman"/>
          <w:color w:val="auto"/>
        </w:rPr>
      </w:pPr>
    </w:p>
    <w:p w:rsidR="00E010D1" w:rsidRPr="00E010D1" w:rsidRDefault="00E010D1" w:rsidP="00E010D1">
      <w:pPr>
        <w:numPr>
          <w:ilvl w:val="0"/>
          <w:numId w:val="11"/>
        </w:numPr>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Предмет контракта</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numPr>
          <w:ilvl w:val="1"/>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1.1. Исполнитель обязуется в порядке, установленном настоящим Контрактом, оказать Заказчику следующие услуги: выполнить аудиторскую проверку финансовой (бухгалтерской) отчетности Заказчика, подготовленной в соответствии с ФЗ РФ от 06.12.2011 г. № 402 «О бухгалтерском учете», за период с «01» января</w:t>
      </w:r>
      <w:r w:rsidR="0074735A">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г. по «31» декабря</w:t>
      </w:r>
      <w:r w:rsidR="0074735A">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г., а Заказчик обязуется принять и оплатить эти услуги.</w:t>
      </w:r>
    </w:p>
    <w:p w:rsidR="00E010D1" w:rsidRPr="00E010D1" w:rsidRDefault="00E010D1" w:rsidP="00E010D1">
      <w:pPr>
        <w:numPr>
          <w:ilvl w:val="1"/>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1.2. Целью выполнения аудиторской проверки является выражение исполнителем мнения о достоверности финансовой (бухгалтерской) отчетности Заказчика и соответствии порядка ведения Заказчиком бухгалтерского учета законодательству РФ. Исполнитель выражает свое мнение о достоверности финансовой (бухгалтерской) отчетности во всех существенных отношениях.</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1.3. По итогам проверки Заказчику выдается Письменная Информация (отчет) за период с  «01» января</w:t>
      </w:r>
      <w:r w:rsidR="00DE12FA">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г. по «31» декабря</w:t>
      </w:r>
      <w:r w:rsidR="00DE12FA">
        <w:rPr>
          <w:rFonts w:ascii="Times New Roman" w:eastAsia="Times New Roman" w:hAnsi="Times New Roman" w:cs="Times New Roman"/>
          <w:color w:val="auto"/>
        </w:rPr>
        <w:t xml:space="preserve"> 2021</w:t>
      </w:r>
      <w:r w:rsidRPr="00E010D1">
        <w:rPr>
          <w:rFonts w:ascii="Times New Roman" w:eastAsia="Times New Roman" w:hAnsi="Times New Roman" w:cs="Times New Roman"/>
          <w:color w:val="auto"/>
        </w:rPr>
        <w:t xml:space="preserve">г., а также аудиторское заключение по итогам проверки финансовой отчетности за период с </w:t>
      </w:r>
      <w:r w:rsidR="00DE12FA">
        <w:rPr>
          <w:rFonts w:ascii="Times New Roman" w:eastAsia="Times New Roman" w:hAnsi="Times New Roman" w:cs="Times New Roman"/>
          <w:color w:val="auto"/>
        </w:rPr>
        <w:t>«01» января 2021г. по «31» декабря 2021</w:t>
      </w:r>
      <w:r w:rsidRPr="00E010D1">
        <w:rPr>
          <w:rFonts w:ascii="Times New Roman" w:eastAsia="Times New Roman" w:hAnsi="Times New Roman" w:cs="Times New Roman"/>
          <w:color w:val="auto"/>
        </w:rPr>
        <w:t>г.</w:t>
      </w:r>
    </w:p>
    <w:p w:rsidR="00E010D1" w:rsidRPr="005908CC"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1.4. Срок проведения обязательного аудита</w:t>
      </w:r>
      <w:r w:rsidRPr="005908CC">
        <w:rPr>
          <w:rFonts w:ascii="Times New Roman" w:eastAsia="Times New Roman" w:hAnsi="Times New Roman" w:cs="Times New Roman"/>
          <w:color w:val="auto"/>
        </w:rPr>
        <w:t>: до</w:t>
      </w:r>
      <w:r w:rsidR="005908CC" w:rsidRPr="005908CC">
        <w:rPr>
          <w:rFonts w:ascii="Times New Roman" w:eastAsia="Times New Roman" w:hAnsi="Times New Roman" w:cs="Times New Roman"/>
          <w:color w:val="auto"/>
        </w:rPr>
        <w:t xml:space="preserve"> 1</w:t>
      </w:r>
      <w:r w:rsidR="006B571B">
        <w:rPr>
          <w:rFonts w:ascii="Times New Roman" w:eastAsia="Times New Roman" w:hAnsi="Times New Roman" w:cs="Times New Roman"/>
          <w:color w:val="auto"/>
        </w:rPr>
        <w:t>5</w:t>
      </w:r>
      <w:r w:rsidR="005908CC" w:rsidRPr="005908CC">
        <w:rPr>
          <w:rFonts w:ascii="Times New Roman" w:eastAsia="Times New Roman" w:hAnsi="Times New Roman" w:cs="Times New Roman"/>
          <w:color w:val="auto"/>
        </w:rPr>
        <w:t xml:space="preserve"> марта</w:t>
      </w:r>
      <w:r w:rsidRPr="005908CC">
        <w:rPr>
          <w:rFonts w:ascii="Times New Roman" w:eastAsia="Times New Roman" w:hAnsi="Times New Roman" w:cs="Times New Roman"/>
          <w:color w:val="auto"/>
        </w:rPr>
        <w:t xml:space="preserve"> </w:t>
      </w:r>
      <w:r w:rsidR="005908CC" w:rsidRPr="005908CC">
        <w:rPr>
          <w:rFonts w:ascii="Times New Roman" w:eastAsia="Times New Roman" w:hAnsi="Times New Roman" w:cs="Times New Roman"/>
          <w:color w:val="auto"/>
        </w:rPr>
        <w:t xml:space="preserve"> </w:t>
      </w:r>
      <w:r w:rsidRPr="005908CC">
        <w:rPr>
          <w:rFonts w:ascii="Times New Roman" w:eastAsia="Times New Roman" w:hAnsi="Times New Roman" w:cs="Times New Roman"/>
          <w:color w:val="auto"/>
        </w:rPr>
        <w:t>20</w:t>
      </w:r>
      <w:r w:rsidR="009E25C8" w:rsidRPr="005908CC">
        <w:rPr>
          <w:rFonts w:ascii="Times New Roman" w:eastAsia="Times New Roman" w:hAnsi="Times New Roman" w:cs="Times New Roman"/>
          <w:color w:val="auto"/>
        </w:rPr>
        <w:t>22</w:t>
      </w:r>
      <w:r w:rsidRPr="005908CC">
        <w:rPr>
          <w:rFonts w:ascii="Times New Roman" w:eastAsia="Times New Roman" w:hAnsi="Times New Roman" w:cs="Times New Roman"/>
          <w:color w:val="auto"/>
        </w:rPr>
        <w:t>г.</w:t>
      </w:r>
    </w:p>
    <w:p w:rsidR="00E010D1" w:rsidRPr="00E010D1" w:rsidRDefault="00E010D1" w:rsidP="00E010D1">
      <w:pPr>
        <w:numPr>
          <w:ilvl w:val="1"/>
          <w:numId w:val="11"/>
        </w:numPr>
        <w:ind w:left="360"/>
        <w:jc w:val="both"/>
        <w:rPr>
          <w:rFonts w:ascii="Times New Roman" w:eastAsia="Times New Roman" w:hAnsi="Times New Roman" w:cs="Times New Roman"/>
          <w:color w:val="auto"/>
          <w:highlight w:val="yellow"/>
        </w:rPr>
      </w:pPr>
    </w:p>
    <w:p w:rsidR="00E010D1" w:rsidRPr="00E010D1" w:rsidRDefault="00E010D1" w:rsidP="00E010D1">
      <w:pPr>
        <w:numPr>
          <w:ilvl w:val="0"/>
          <w:numId w:val="11"/>
        </w:numPr>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Права и обязанности Заказчика:</w:t>
      </w:r>
    </w:p>
    <w:p w:rsidR="00E010D1" w:rsidRPr="00E010D1" w:rsidRDefault="00E010D1" w:rsidP="00E010D1">
      <w:pPr>
        <w:numPr>
          <w:ilvl w:val="1"/>
          <w:numId w:val="11"/>
        </w:numPr>
        <w:jc w:val="both"/>
        <w:rPr>
          <w:rFonts w:ascii="Times New Roman" w:eastAsia="Times New Roman" w:hAnsi="Times New Roman" w:cs="Times New Roman"/>
          <w:b/>
          <w:color w:val="auto"/>
        </w:rPr>
      </w:pPr>
      <w:r w:rsidRPr="00E010D1">
        <w:rPr>
          <w:rFonts w:ascii="Times New Roman" w:eastAsia="Times New Roman" w:hAnsi="Times New Roman" w:cs="Times New Roman"/>
          <w:b/>
          <w:color w:val="auto"/>
        </w:rPr>
        <w:t xml:space="preserve">2.1. Заказчик обязуется: </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2.1.1. Предоставлять Исполнителю в согласованные сроки учредительные документы, бухгалтерскую, налоговую, статистическую и внутреннюю оперативную отчетность, первичные учетные документы и бухгалтерские записи, отчеты, планы, договоры, сметы и другие документы, справочные материалы и информацию, необходимую для осуществления аудита.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2.1.2. В установленном действующим законодательством порядке перед составлением годовой финансовой (бухгалтерской) отчетности, в отношении которой Исполнителем выражается мнение, провести инвентаризацию. Обеспечить Исполнителю возможность  проверять в полном объеме фактическое наличие любого имущества (в т.ч. основных средств, товарно-материальных ценностей, денежных средств и денежных документов, ценных бумаг и других активов или обязательств), учтенного в финансовой документации.</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2.1.3. В разумный срок предоставлять по запросу Исполнителя в устной или письменной форме исчерпывающие разъяснения и подтверждения, необходимые Исполнителю для оказания услуг.</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2.1.4. Оказывать Исполнителю иное содействие, необходимое для своевременного и полного проведения аудиторской проверки, в т.ч. запрашивать необходимые сведения у </w:t>
      </w:r>
      <w:r w:rsidRPr="00E010D1">
        <w:rPr>
          <w:rFonts w:ascii="Times New Roman" w:eastAsia="Times New Roman" w:hAnsi="Times New Roman" w:cs="Times New Roman"/>
          <w:color w:val="auto"/>
        </w:rPr>
        <w:lastRenderedPageBreak/>
        <w:t>третьих лиц или содействовать Исполнителю в получении им таких сведений от третьих лиц, в том числе от дебиторов и кредиторов Заказчика.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2.1.5. Перед началом проведения аудиторской проверки обеспечить необходимые условия для работы сотрудников Исполнителя, в т.ч. выделить им отдельное помещение в здании, где расположена бухгалтерия Заказчика, телефонный аппарат и линию связи для обеспечения ведения местных телефонных переговоров, обеспечить доступ к копировальной технике.</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2.1.6. Своевременно оплачивать услуги Исполнителя в порядке, установленном действующим Контрактом.</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2.1.7. Обеспечить полное сотрудничество со стороны своих высших и иных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Контракту.</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2.1.8. До окончания работ по проверке финансовой (бухгалтерской) отчетности за год, проводимых на предприятии Заказчика, представить Исполнителю финансовую (бухгалтерскую) отчетность, соответствующую требованиям п. 4.10 настоящего Контракта в трех экземплярах.</w:t>
      </w:r>
    </w:p>
    <w:p w:rsidR="00E010D1" w:rsidRPr="00E010D1" w:rsidRDefault="00E010D1" w:rsidP="00E010D1">
      <w:pPr>
        <w:numPr>
          <w:ilvl w:val="1"/>
          <w:numId w:val="11"/>
        </w:numPr>
        <w:jc w:val="both"/>
        <w:rPr>
          <w:rFonts w:ascii="Times New Roman" w:eastAsia="Times New Roman" w:hAnsi="Times New Roman" w:cs="Times New Roman"/>
          <w:b/>
          <w:color w:val="auto"/>
        </w:rPr>
      </w:pPr>
      <w:r w:rsidRPr="00E010D1">
        <w:rPr>
          <w:rFonts w:ascii="Times New Roman" w:eastAsia="Times New Roman" w:hAnsi="Times New Roman" w:cs="Times New Roman"/>
          <w:b/>
          <w:color w:val="auto"/>
        </w:rPr>
        <w:t>2.2. Заказчик имеет право:</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2.2.1. Получать от исполнителя Информацию о требованиях законодательства, касающихся проведения аудита, правах и обязанностях Сторон, а после ознакомления с Письменной информацией (Отчетом) аудитора, Аудиторским заключением - о законодательных и нормативных актах, на которых основываются выводы Исполнителя.</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2.2.2. При наличии искажений в финансовой (бухгалтерской) отчетности Заказчик вправе внести исправления в такую отчетность. </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2.2.3. Заказчик не вправе ограничивать круг вопросов, подлежащих выяснению за проверяемый период при проведен</w:t>
      </w:r>
      <w:proofErr w:type="gramStart"/>
      <w:r w:rsidRPr="00E010D1">
        <w:rPr>
          <w:rFonts w:ascii="Times New Roman" w:eastAsia="Times New Roman" w:hAnsi="Times New Roman" w:cs="Times New Roman"/>
          <w:color w:val="auto"/>
        </w:rPr>
        <w:t>ии ау</w:t>
      </w:r>
      <w:proofErr w:type="gramEnd"/>
      <w:r w:rsidRPr="00E010D1">
        <w:rPr>
          <w:rFonts w:ascii="Times New Roman" w:eastAsia="Times New Roman" w:hAnsi="Times New Roman" w:cs="Times New Roman"/>
          <w:color w:val="auto"/>
        </w:rPr>
        <w:t>диторской проверки.</w:t>
      </w:r>
    </w:p>
    <w:p w:rsidR="00E010D1" w:rsidRPr="00E010D1" w:rsidRDefault="00E010D1" w:rsidP="00E010D1">
      <w:pPr>
        <w:ind w:left="360"/>
        <w:jc w:val="both"/>
        <w:rPr>
          <w:rFonts w:ascii="Times New Roman" w:eastAsia="Times New Roman" w:hAnsi="Times New Roman" w:cs="Times New Roman"/>
          <w:strike/>
          <w:color w:val="auto"/>
        </w:rPr>
      </w:pPr>
    </w:p>
    <w:p w:rsidR="00E010D1" w:rsidRPr="00E010D1" w:rsidRDefault="00E010D1" w:rsidP="00E010D1">
      <w:pPr>
        <w:numPr>
          <w:ilvl w:val="0"/>
          <w:numId w:val="11"/>
        </w:numPr>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Права и обязанности Исполнителя:</w:t>
      </w:r>
    </w:p>
    <w:p w:rsidR="00E010D1" w:rsidRPr="00E010D1" w:rsidRDefault="00E010D1" w:rsidP="00E010D1">
      <w:pPr>
        <w:ind w:left="360"/>
        <w:rPr>
          <w:rFonts w:ascii="Times New Roman" w:eastAsia="Times New Roman" w:hAnsi="Times New Roman" w:cs="Times New Roman"/>
          <w:b/>
          <w:color w:val="auto"/>
        </w:rPr>
      </w:pPr>
      <w:r w:rsidRPr="00E010D1">
        <w:rPr>
          <w:rFonts w:ascii="Times New Roman" w:eastAsia="Times New Roman" w:hAnsi="Times New Roman" w:cs="Times New Roman"/>
          <w:b/>
          <w:color w:val="auto"/>
        </w:rPr>
        <w:t>3.1. Исполнитель обязан:</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3.1.1. Проводить аудиторскую проверку в соответствии с требованиями Федерального закона от 30.12.2008 № 307-ФЗ «Об аудиторской деятельности», действующими законодательными и нормативными правовыми актами Российской Федерации и настоящим Контрактом.</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3.1.2. Спланировать и провести аудит таким образом, чтобы получить достаточную уверенность в том, что бухгалтерская отчетность Заказчика не содержит существенных искажений, и что ошибки и несоответствия, которые могут оказать существенное влияние на достоверность бухгалтерской отчетности, выявлены Исполнителем. </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3.1.3. Предоставить Заказчику по результатам финансовой (бухгалтерской) отчетности Аудиторское заключение, содержащее мнение о достоверности финансовой (бухгалтерской) отчетности, и Письменную информацию (Отчет), касающуюся любых замеченных им недостатков в ведении бухгалтерского учета и в системе внутреннего контроля Заказчика.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3.1.4. При оказании услуг на территории предприятия Заказчика, придерживаться Правил внутреннего распорядка предприятия Заказчика.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3.1.5. Немедленно в письменной форме уведомить Заказчика о невозможности проведения аудиторской проверки в случае непредставления Заказчиком необходимой документации и (или) информации, а также в иных, установленных законодательством случаях.</w:t>
      </w:r>
    </w:p>
    <w:p w:rsidR="00E010D1" w:rsidRPr="00E010D1" w:rsidRDefault="00E010D1" w:rsidP="00E010D1">
      <w:pPr>
        <w:numPr>
          <w:ilvl w:val="1"/>
          <w:numId w:val="11"/>
        </w:numPr>
        <w:jc w:val="both"/>
        <w:rPr>
          <w:rFonts w:ascii="Times New Roman" w:eastAsia="Times New Roman" w:hAnsi="Times New Roman" w:cs="Times New Roman"/>
          <w:b/>
          <w:color w:val="auto"/>
        </w:rPr>
      </w:pPr>
      <w:r w:rsidRPr="00E010D1">
        <w:rPr>
          <w:rFonts w:ascii="Times New Roman" w:eastAsia="Times New Roman" w:hAnsi="Times New Roman" w:cs="Times New Roman"/>
          <w:b/>
          <w:color w:val="auto"/>
        </w:rPr>
        <w:t>3.2. Исполнитель имеет право:</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3.2.1. Самостоятельно определять формы и методы проведения аудита.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3.2.2. Требовать от Заказчика документацию, информацию и разъяснения, которые необходимы для оказания услуг.</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lastRenderedPageBreak/>
        <w:t>3.2.3. Копировать и хранить документы, необходимые для создания рабочих документов аудитора.</w:t>
      </w:r>
    </w:p>
    <w:p w:rsidR="00E010D1" w:rsidRPr="00E010D1" w:rsidRDefault="00E010D1" w:rsidP="00E010D1">
      <w:pPr>
        <w:numPr>
          <w:ilvl w:val="2"/>
          <w:numId w:val="11"/>
        </w:num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3.2.4. Привлекать за свой счет и риск к участию в проведен</w:t>
      </w:r>
      <w:proofErr w:type="gramStart"/>
      <w:r w:rsidRPr="00E010D1">
        <w:rPr>
          <w:rFonts w:ascii="Times New Roman" w:eastAsia="Times New Roman" w:hAnsi="Times New Roman" w:cs="Times New Roman"/>
          <w:color w:val="auto"/>
        </w:rPr>
        <w:t>ии ау</w:t>
      </w:r>
      <w:proofErr w:type="gramEnd"/>
      <w:r w:rsidRPr="00E010D1">
        <w:rPr>
          <w:rFonts w:ascii="Times New Roman" w:eastAsia="Times New Roman" w:hAnsi="Times New Roman" w:cs="Times New Roman"/>
          <w:color w:val="auto"/>
        </w:rPr>
        <w:t>диторской проверки экспертов, другие аудиторские организации только с письменного согласия Заказчика.</w:t>
      </w:r>
    </w:p>
    <w:p w:rsidR="00E010D1" w:rsidRPr="00E010D1" w:rsidRDefault="00E010D1" w:rsidP="00EC44C0">
      <w:pPr>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4. Порядок оказания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4.1. Аудиторская проверка будет проводиться в два этапа – ноябрь 20</w:t>
      </w:r>
      <w:r w:rsidR="00DB3D87">
        <w:rPr>
          <w:rFonts w:ascii="Times New Roman" w:eastAsia="Times New Roman" w:hAnsi="Times New Roman" w:cs="Times New Roman"/>
          <w:color w:val="auto"/>
        </w:rPr>
        <w:t>21 года, март 2022</w:t>
      </w:r>
      <w:r w:rsidRPr="00E010D1">
        <w:rPr>
          <w:rFonts w:ascii="Times New Roman" w:eastAsia="Times New Roman" w:hAnsi="Times New Roman" w:cs="Times New Roman"/>
          <w:color w:val="auto"/>
        </w:rPr>
        <w:t xml:space="preserve"> года.</w:t>
      </w:r>
    </w:p>
    <w:p w:rsidR="00E010D1" w:rsidRPr="00202159" w:rsidRDefault="00E010D1" w:rsidP="00E010D1">
      <w:pPr>
        <w:ind w:firstLine="540"/>
        <w:jc w:val="both"/>
        <w:rPr>
          <w:rFonts w:ascii="Times New Roman" w:eastAsia="Times New Roman" w:hAnsi="Times New Roman" w:cs="Times New Roman"/>
          <w:i/>
          <w:color w:val="auto"/>
        </w:rPr>
      </w:pPr>
      <w:r w:rsidRPr="00202159">
        <w:rPr>
          <w:rFonts w:ascii="Times New Roman" w:eastAsia="Times New Roman" w:hAnsi="Times New Roman" w:cs="Times New Roman"/>
          <w:color w:val="auto"/>
        </w:rPr>
        <w:t xml:space="preserve">На основании представленной Заказчиком документации в соответствии с действующим законодательством аудиторская проверка деятельности Заказчика проводится после составления Заказчиком бухгалтерской отчетности за </w:t>
      </w:r>
      <w:r w:rsidRPr="00202159">
        <w:rPr>
          <w:rFonts w:ascii="Times New Roman" w:eastAsia="Times New Roman" w:hAnsi="Times New Roman" w:cs="Times New Roman"/>
          <w:i/>
          <w:color w:val="auto"/>
        </w:rPr>
        <w:t>9 месяцев 20</w:t>
      </w:r>
      <w:r w:rsidR="00AB3C09" w:rsidRPr="00202159">
        <w:rPr>
          <w:rFonts w:ascii="Times New Roman" w:eastAsia="Times New Roman" w:hAnsi="Times New Roman" w:cs="Times New Roman"/>
          <w:i/>
          <w:color w:val="auto"/>
        </w:rPr>
        <w:t>21</w:t>
      </w:r>
      <w:r w:rsidRPr="00202159">
        <w:rPr>
          <w:rFonts w:ascii="Times New Roman" w:eastAsia="Times New Roman" w:hAnsi="Times New Roman" w:cs="Times New Roman"/>
          <w:i/>
          <w:color w:val="auto"/>
        </w:rPr>
        <w:t xml:space="preserve"> года – не позднее первой декады ноября 20</w:t>
      </w:r>
      <w:r w:rsidR="00AB3C09" w:rsidRPr="00202159">
        <w:rPr>
          <w:rFonts w:ascii="Times New Roman" w:eastAsia="Times New Roman" w:hAnsi="Times New Roman" w:cs="Times New Roman"/>
          <w:i/>
          <w:color w:val="auto"/>
        </w:rPr>
        <w:t>21</w:t>
      </w:r>
      <w:r w:rsidRPr="00202159">
        <w:rPr>
          <w:rFonts w:ascii="Times New Roman" w:eastAsia="Times New Roman" w:hAnsi="Times New Roman" w:cs="Times New Roman"/>
          <w:i/>
          <w:color w:val="auto"/>
        </w:rPr>
        <w:t xml:space="preserve"> года.</w:t>
      </w:r>
      <w:r w:rsidRPr="00202159">
        <w:rPr>
          <w:rFonts w:ascii="Times New Roman" w:eastAsia="Times New Roman" w:hAnsi="Times New Roman" w:cs="Times New Roman"/>
          <w:color w:val="auto"/>
        </w:rPr>
        <w:t xml:space="preserve"> Аудиторская проверка бухгалтерской отчетности Заказчика за 4-ый квартал </w:t>
      </w:r>
      <w:r w:rsidRPr="00202159">
        <w:rPr>
          <w:rFonts w:ascii="Times New Roman" w:eastAsia="Times New Roman" w:hAnsi="Times New Roman" w:cs="Times New Roman"/>
          <w:i/>
          <w:color w:val="auto"/>
        </w:rPr>
        <w:t>20</w:t>
      </w:r>
      <w:r w:rsidR="00AB3C09" w:rsidRPr="00202159">
        <w:rPr>
          <w:rFonts w:ascii="Times New Roman" w:eastAsia="Times New Roman" w:hAnsi="Times New Roman" w:cs="Times New Roman"/>
          <w:i/>
          <w:color w:val="auto"/>
        </w:rPr>
        <w:t>21</w:t>
      </w:r>
      <w:r w:rsidRPr="00202159">
        <w:rPr>
          <w:rFonts w:ascii="Times New Roman" w:eastAsia="Times New Roman" w:hAnsi="Times New Roman" w:cs="Times New Roman"/>
          <w:i/>
          <w:color w:val="auto"/>
        </w:rPr>
        <w:t xml:space="preserve"> года</w:t>
      </w:r>
      <w:r w:rsidRPr="00202159">
        <w:rPr>
          <w:rFonts w:ascii="Times New Roman" w:eastAsia="Times New Roman" w:hAnsi="Times New Roman" w:cs="Times New Roman"/>
          <w:color w:val="auto"/>
        </w:rPr>
        <w:t xml:space="preserve"> должна начинаться не позднее </w:t>
      </w:r>
      <w:r w:rsidR="006B571B" w:rsidRPr="00202159">
        <w:rPr>
          <w:rFonts w:ascii="Times New Roman" w:eastAsia="Times New Roman" w:hAnsi="Times New Roman" w:cs="Times New Roman"/>
          <w:color w:val="auto"/>
        </w:rPr>
        <w:t>9</w:t>
      </w:r>
      <w:r w:rsidRPr="00202159">
        <w:rPr>
          <w:rFonts w:ascii="Times New Roman" w:eastAsia="Times New Roman" w:hAnsi="Times New Roman" w:cs="Times New Roman"/>
          <w:i/>
          <w:color w:val="auto"/>
        </w:rPr>
        <w:t xml:space="preserve"> марта</w:t>
      </w:r>
      <w:r w:rsidRPr="00202159">
        <w:rPr>
          <w:rFonts w:ascii="Times New Roman" w:eastAsia="Times New Roman" w:hAnsi="Times New Roman" w:cs="Times New Roman"/>
          <w:color w:val="auto"/>
        </w:rPr>
        <w:t xml:space="preserve"> </w:t>
      </w:r>
      <w:r w:rsidR="000B4B95" w:rsidRPr="00202159">
        <w:rPr>
          <w:rFonts w:ascii="Times New Roman" w:eastAsia="Times New Roman" w:hAnsi="Times New Roman" w:cs="Times New Roman"/>
          <w:i/>
          <w:color w:val="auto"/>
        </w:rPr>
        <w:t>2022</w:t>
      </w:r>
      <w:r w:rsidRPr="00202159">
        <w:rPr>
          <w:rFonts w:ascii="Times New Roman" w:eastAsia="Times New Roman" w:hAnsi="Times New Roman" w:cs="Times New Roman"/>
          <w:i/>
          <w:color w:val="auto"/>
        </w:rPr>
        <w:t xml:space="preserve"> года и заканчиваться не позднее </w:t>
      </w:r>
      <w:r w:rsidR="005908CC" w:rsidRPr="00202159">
        <w:rPr>
          <w:rFonts w:ascii="Times New Roman" w:eastAsia="Times New Roman" w:hAnsi="Times New Roman" w:cs="Times New Roman"/>
          <w:i/>
          <w:color w:val="auto"/>
        </w:rPr>
        <w:t>1</w:t>
      </w:r>
      <w:r w:rsidR="006B571B" w:rsidRPr="00202159">
        <w:rPr>
          <w:rFonts w:ascii="Times New Roman" w:eastAsia="Times New Roman" w:hAnsi="Times New Roman" w:cs="Times New Roman"/>
          <w:i/>
          <w:color w:val="auto"/>
        </w:rPr>
        <w:t>5</w:t>
      </w:r>
      <w:r w:rsidRPr="00202159">
        <w:rPr>
          <w:rFonts w:ascii="Times New Roman" w:eastAsia="Times New Roman" w:hAnsi="Times New Roman" w:cs="Times New Roman"/>
          <w:i/>
          <w:color w:val="auto"/>
        </w:rPr>
        <w:t xml:space="preserve"> марта 20</w:t>
      </w:r>
      <w:r w:rsidR="000B4B95" w:rsidRPr="00202159">
        <w:rPr>
          <w:rFonts w:ascii="Times New Roman" w:eastAsia="Times New Roman" w:hAnsi="Times New Roman" w:cs="Times New Roman"/>
          <w:i/>
          <w:color w:val="auto"/>
        </w:rPr>
        <w:t>22</w:t>
      </w:r>
      <w:r w:rsidRPr="00202159">
        <w:rPr>
          <w:rFonts w:ascii="Times New Roman" w:eastAsia="Times New Roman" w:hAnsi="Times New Roman" w:cs="Times New Roman"/>
          <w:i/>
          <w:color w:val="auto"/>
        </w:rPr>
        <w:t xml:space="preserve"> года.</w:t>
      </w:r>
    </w:p>
    <w:p w:rsidR="00E010D1" w:rsidRPr="00E010D1" w:rsidRDefault="00E010D1" w:rsidP="00E010D1">
      <w:pPr>
        <w:jc w:val="both"/>
        <w:rPr>
          <w:rFonts w:ascii="Times New Roman" w:eastAsia="Times New Roman" w:hAnsi="Times New Roman" w:cs="Times New Roman"/>
          <w:color w:val="auto"/>
        </w:rPr>
      </w:pPr>
      <w:r w:rsidRPr="00202159">
        <w:rPr>
          <w:rFonts w:ascii="Times New Roman" w:eastAsia="Times New Roman" w:hAnsi="Times New Roman" w:cs="Times New Roman"/>
          <w:color w:val="auto"/>
        </w:rPr>
        <w:t xml:space="preserve">        Срок представления результатов оказания услуг: не позднее 2</w:t>
      </w:r>
      <w:r w:rsidR="001F2FB2" w:rsidRPr="00202159">
        <w:rPr>
          <w:rFonts w:ascii="Times New Roman" w:eastAsia="Times New Roman" w:hAnsi="Times New Roman" w:cs="Times New Roman"/>
          <w:color w:val="auto"/>
        </w:rPr>
        <w:t>5</w:t>
      </w:r>
      <w:r w:rsidRPr="00202159">
        <w:rPr>
          <w:rFonts w:ascii="Times New Roman" w:eastAsia="Times New Roman" w:hAnsi="Times New Roman" w:cs="Times New Roman"/>
          <w:color w:val="auto"/>
        </w:rPr>
        <w:t xml:space="preserve"> марта 20</w:t>
      </w:r>
      <w:r w:rsidR="00A97B72" w:rsidRPr="00202159">
        <w:rPr>
          <w:rFonts w:ascii="Times New Roman" w:eastAsia="Times New Roman" w:hAnsi="Times New Roman" w:cs="Times New Roman"/>
          <w:color w:val="auto"/>
        </w:rPr>
        <w:t>22</w:t>
      </w:r>
      <w:r w:rsidRPr="00202159">
        <w:rPr>
          <w:rFonts w:ascii="Times New Roman" w:eastAsia="Times New Roman" w:hAnsi="Times New Roman" w:cs="Times New Roman"/>
          <w:color w:val="auto"/>
        </w:rPr>
        <w:t xml:space="preserve"> года.</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Срок предоставления гарантии качества оказанных услуг - не менее 12 месяцев.</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4.2.  К моменту выхода аудиторов на проверку все хозяйственные операции за проверяемый период должны быть завершены и отчетность за период, подлежащий проверке, должна быть сформирована. Если указанное в настоящем пункте требование не будет выполнено Заказчиком, новые сроки выхода аудитора на проверку определяются Исполнителем самостоятельно.</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4.3. Увеличение сроков предоставления затребованных Исполнителем документов, бухгалтерской отчетности и (или) иной информации, независимо от того, произошло ли это по вине Заказчика или без его вины, если это повлечет невозможность завершить услуги, предусмотренные настоящим Контрактом в согласованные сроки, является безусловным основанием для продления сроков проведения аудиторской проверки и предоставления ее результатов. В случаях, указанных в настоящем пункте, сроки увеличиваются на период, необходимый Исполнителю для завершения оказания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4.4. Исполнитель вправе не приступать к оказанию услуг, а начатые услуги приостановить в случае нарушения Заказчиком своих обязанностей по настоящему </w:t>
      </w:r>
      <w:proofErr w:type="spellStart"/>
      <w:r w:rsidRPr="00E010D1">
        <w:rPr>
          <w:rFonts w:ascii="Times New Roman" w:eastAsia="Times New Roman" w:hAnsi="Times New Roman" w:cs="Times New Roman"/>
          <w:color w:val="auto"/>
        </w:rPr>
        <w:t>Контаркту</w:t>
      </w:r>
      <w:proofErr w:type="spellEnd"/>
      <w:r w:rsidRPr="00E010D1">
        <w:rPr>
          <w:rFonts w:ascii="Times New Roman" w:eastAsia="Times New Roman" w:hAnsi="Times New Roman" w:cs="Times New Roman"/>
          <w:color w:val="auto"/>
        </w:rPr>
        <w:t>, в частности не предоставление документации, несвоевременное создание условий для работы Исполнителя или просрочка оплаты.</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4.5. Проект Письменной информации (отчета) направляется Заказчику по электронной почте. Датой представления проекта является дата доставки, зафиксированная в подтверждении оператора связи Исполнителя о доставке сообщения Заказчику.</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4.6. Заказчик обязан в письменной форме уведомить Исполнителя о своих возражениях к предоставленному проекту письменной информации (отчету), а также о своем решении внести изменения (уточнения) в финансовую отчетность в течение 5 дней </w:t>
      </w:r>
      <w:proofErr w:type="gramStart"/>
      <w:r w:rsidRPr="00E010D1">
        <w:rPr>
          <w:rFonts w:ascii="Times New Roman" w:eastAsia="Times New Roman" w:hAnsi="Times New Roman" w:cs="Times New Roman"/>
          <w:color w:val="auto"/>
        </w:rPr>
        <w:t>с даты получения</w:t>
      </w:r>
      <w:proofErr w:type="gramEnd"/>
      <w:r w:rsidRPr="00E010D1">
        <w:rPr>
          <w:rFonts w:ascii="Times New Roman" w:eastAsia="Times New Roman" w:hAnsi="Times New Roman" w:cs="Times New Roman"/>
          <w:color w:val="auto"/>
        </w:rPr>
        <w:t xml:space="preserve"> проекта Письменной информации (отчета) по этапу.</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4.7. Срок внесения изменений в отчетность не может превышать 20 календарных дней с момента принятия Заказчиком соответствующего решения.</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Если в срок, установленный п. 4.6 настоящего Контракта, Исполнитель не получит от Заказчика соответствующего письменного уведомления, или если в срок, установленный п. 4.7 настоящего Контракта Заказчиком не будет предоставлена исправленная отчетность, Исполнитель направляет Заказчику Письменную информацию (отчет), а по итогам проверки за год также Аудиторское заключение, основанные на имеющейся у Исполнителя финансовой (бухгалтерской) отчетности, в порядке, установленном п. 4.9 настоящего</w:t>
      </w:r>
      <w:proofErr w:type="gramEnd"/>
      <w:r w:rsidRPr="00E010D1">
        <w:rPr>
          <w:rFonts w:ascii="Times New Roman" w:eastAsia="Times New Roman" w:hAnsi="Times New Roman" w:cs="Times New Roman"/>
          <w:color w:val="auto"/>
        </w:rPr>
        <w:t xml:space="preserve"> Договора.</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4.8. В течение 5 рабочих дней </w:t>
      </w:r>
      <w:proofErr w:type="gramStart"/>
      <w:r w:rsidRPr="00E010D1">
        <w:rPr>
          <w:rFonts w:ascii="Times New Roman" w:eastAsia="Times New Roman" w:hAnsi="Times New Roman" w:cs="Times New Roman"/>
          <w:color w:val="auto"/>
        </w:rPr>
        <w:t>с даты передачи</w:t>
      </w:r>
      <w:proofErr w:type="gramEnd"/>
      <w:r w:rsidRPr="00E010D1">
        <w:rPr>
          <w:rFonts w:ascii="Times New Roman" w:eastAsia="Times New Roman" w:hAnsi="Times New Roman" w:cs="Times New Roman"/>
          <w:color w:val="auto"/>
        </w:rPr>
        <w:t xml:space="preserve"> Заказчику Письменной информации (отчета) по результатам проверки финансовой (бухгалтерской) отчетности за год и получения от Заказчика не менее </w:t>
      </w:r>
      <w:r w:rsidR="00D82C2B">
        <w:rPr>
          <w:rFonts w:ascii="Times New Roman" w:eastAsia="Times New Roman" w:hAnsi="Times New Roman" w:cs="Times New Roman"/>
          <w:color w:val="auto"/>
        </w:rPr>
        <w:t>шести</w:t>
      </w:r>
      <w:r w:rsidRPr="00E010D1">
        <w:rPr>
          <w:rFonts w:ascii="Times New Roman" w:eastAsia="Times New Roman" w:hAnsi="Times New Roman" w:cs="Times New Roman"/>
          <w:color w:val="auto"/>
        </w:rPr>
        <w:t xml:space="preserve"> экземпляров финансовой (бухгалтерской) </w:t>
      </w:r>
      <w:r w:rsidRPr="00E010D1">
        <w:rPr>
          <w:rFonts w:ascii="Times New Roman" w:eastAsia="Times New Roman" w:hAnsi="Times New Roman" w:cs="Times New Roman"/>
          <w:color w:val="auto"/>
        </w:rPr>
        <w:lastRenderedPageBreak/>
        <w:t xml:space="preserve">отчетности, в отношении которой Исполнителем выражается мнение, Исполнитель передает Заказчику </w:t>
      </w:r>
      <w:r w:rsidR="00D82C2B">
        <w:rPr>
          <w:rFonts w:ascii="Times New Roman" w:eastAsia="Times New Roman" w:hAnsi="Times New Roman" w:cs="Times New Roman"/>
          <w:color w:val="auto"/>
        </w:rPr>
        <w:t>пять</w:t>
      </w:r>
      <w:r w:rsidRPr="00E010D1">
        <w:rPr>
          <w:rFonts w:ascii="Times New Roman" w:eastAsia="Times New Roman" w:hAnsi="Times New Roman" w:cs="Times New Roman"/>
          <w:color w:val="auto"/>
        </w:rPr>
        <w:t xml:space="preserve"> экземпляра каждого Аудиторского заключения.</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4.9. Если письменная информация (отчет) и аудиторские заключения направляются Заказчику по почте, обязанность Исполнителя считается исполненной с даты, когда Письменная информация (отчет) и Аудиторские заключения были получены Заказчиком. </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4.10. Каждое аудиторское заключение составляется Исполнителем в </w:t>
      </w:r>
      <w:r w:rsidR="00D82C2B">
        <w:rPr>
          <w:rFonts w:ascii="Times New Roman" w:eastAsia="Times New Roman" w:hAnsi="Times New Roman" w:cs="Times New Roman"/>
          <w:color w:val="auto"/>
        </w:rPr>
        <w:t>шести</w:t>
      </w:r>
      <w:r w:rsidRPr="00E010D1">
        <w:rPr>
          <w:rFonts w:ascii="Times New Roman" w:eastAsia="Times New Roman" w:hAnsi="Times New Roman" w:cs="Times New Roman"/>
          <w:color w:val="auto"/>
        </w:rPr>
        <w:t xml:space="preserve"> подлинных экземплярах, </w:t>
      </w:r>
      <w:r w:rsidR="00D82C2B">
        <w:rPr>
          <w:rFonts w:ascii="Times New Roman" w:eastAsia="Times New Roman" w:hAnsi="Times New Roman" w:cs="Times New Roman"/>
          <w:color w:val="auto"/>
        </w:rPr>
        <w:t>пять</w:t>
      </w:r>
      <w:r w:rsidRPr="00E010D1">
        <w:rPr>
          <w:rFonts w:ascii="Times New Roman" w:eastAsia="Times New Roman" w:hAnsi="Times New Roman" w:cs="Times New Roman"/>
          <w:color w:val="auto"/>
        </w:rPr>
        <w:t xml:space="preserve"> из которых передаются Заказчику, а один остается у Исполнителя для хранения в порядке, установленном действующим законодательством.</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К Аудиторскому заключению прилагается  финансовая (бухгалтерская) отчетность, в отношении которой Исполнителем выражается мнение. Аудиторское заключение и финансовая (бухгалтерская) отчетность должны быть сброшюрованы в единый пакет, листы пронумерованы, прошнурованы, опечатаны печатью Исполнителя с указанием общего количества листов в пакете.</w:t>
      </w:r>
    </w:p>
    <w:p w:rsidR="00E010D1" w:rsidRPr="00E010D1" w:rsidRDefault="00E010D1" w:rsidP="00E010D1">
      <w:pPr>
        <w:ind w:firstLine="36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         Заказчик передает Исполнителю отчетность, в отношении которой Исполнителем выражается мнение, не менее</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чем в </w:t>
      </w:r>
      <w:r w:rsidR="000621E3">
        <w:rPr>
          <w:rFonts w:ascii="Times New Roman" w:eastAsia="Times New Roman" w:hAnsi="Times New Roman" w:cs="Times New Roman"/>
          <w:color w:val="auto"/>
        </w:rPr>
        <w:t>шести</w:t>
      </w:r>
      <w:r w:rsidRPr="00E010D1">
        <w:rPr>
          <w:rFonts w:ascii="Times New Roman" w:eastAsia="Times New Roman" w:hAnsi="Times New Roman" w:cs="Times New Roman"/>
          <w:color w:val="auto"/>
        </w:rPr>
        <w:t xml:space="preserve"> подлинных экземплярах. Отчетность должна быть датирована, подписана и скреплена печатью Заказчика в соответствии с требованиями законодательства Российской Федерации относительно подготовки такой отчетности. В том случае, если Заказчику необходимо более двух экземпляров Аудиторского заключения, он должен направить Исполнителю соответствующее количество экземпляров финансовой (бухгалтерской) отчетности.</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 xml:space="preserve"> 5. Порядок приемки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5.1. Одновременно с предоставлением письменной информации по соответствующему этапу, а по результатам проверки годовой финансовой отчетности одновременно с аудиторскими заключениями, Исполнитель представляет Заказчику акт об оказании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5.2. Заказчик в течение 5 рабочих дней </w:t>
      </w:r>
      <w:proofErr w:type="gramStart"/>
      <w:r w:rsidRPr="00E010D1">
        <w:rPr>
          <w:rFonts w:ascii="Times New Roman" w:eastAsia="Times New Roman" w:hAnsi="Times New Roman" w:cs="Times New Roman"/>
          <w:color w:val="auto"/>
        </w:rPr>
        <w:t>с даты получения</w:t>
      </w:r>
      <w:proofErr w:type="gramEnd"/>
      <w:r w:rsidRPr="00E010D1">
        <w:rPr>
          <w:rFonts w:ascii="Times New Roman" w:eastAsia="Times New Roman" w:hAnsi="Times New Roman" w:cs="Times New Roman"/>
          <w:color w:val="auto"/>
        </w:rPr>
        <w:t xml:space="preserve"> акта об оказании услуг обязан подписать акт, выслать копию акта по факсу и направить его Исполнителю по почте, либо в тот же срок представить Исполнителю мотивированный отказ в приемке услуг (мотивированный отказ также представляется по факсу и по почте).</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5.3. В случае</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если в срок, установленный п. 5.2 настоящего Контракта, мотивированный отказ в приемке услуг не будет получен Исполнителем, услуги, оказанные Исполнителем, считаются принятыми Заказчиком без возражений в день выставления акта и подлежат оплате в полном объеме, акт считается подписанным.</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6. Стоимость услуг</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6.1. Общая стоимость услуг Исполнителя составляет</w:t>
      </w:r>
      <w:proofErr w:type="gramStart"/>
      <w:r w:rsidRPr="00E010D1">
        <w:rPr>
          <w:rFonts w:ascii="Times New Roman" w:eastAsia="Times New Roman" w:hAnsi="Times New Roman" w:cs="Times New Roman"/>
          <w:color w:val="auto"/>
        </w:rPr>
        <w:t xml:space="preserve"> </w:t>
      </w:r>
      <w:r w:rsidR="006103AD">
        <w:rPr>
          <w:rFonts w:ascii="Times New Roman" w:eastAsia="Times New Roman" w:hAnsi="Times New Roman" w:cs="Times New Roman"/>
          <w:color w:val="auto"/>
        </w:rPr>
        <w:t>_______</w:t>
      </w:r>
      <w:r w:rsidRPr="00E010D1">
        <w:rPr>
          <w:rFonts w:ascii="Times New Roman" w:eastAsia="Times New Roman" w:hAnsi="Times New Roman" w:cs="Times New Roman"/>
          <w:color w:val="auto"/>
        </w:rPr>
        <w:t xml:space="preserve"> (</w:t>
      </w:r>
      <w:r w:rsidR="006103AD">
        <w:rPr>
          <w:rFonts w:ascii="Times New Roman" w:eastAsia="Times New Roman" w:hAnsi="Times New Roman" w:cs="Times New Roman"/>
          <w:color w:val="auto"/>
        </w:rPr>
        <w:t>_______________</w:t>
      </w:r>
      <w:r w:rsidRPr="00E010D1">
        <w:rPr>
          <w:rFonts w:ascii="Times New Roman" w:eastAsia="Times New Roman" w:hAnsi="Times New Roman" w:cs="Times New Roman"/>
          <w:color w:val="auto"/>
        </w:rPr>
        <w:t xml:space="preserve">) </w:t>
      </w:r>
      <w:proofErr w:type="gramEnd"/>
      <w:r w:rsidRPr="00E010D1">
        <w:rPr>
          <w:rFonts w:ascii="Times New Roman" w:eastAsia="Times New Roman" w:hAnsi="Times New Roman" w:cs="Times New Roman"/>
          <w:color w:val="auto"/>
        </w:rPr>
        <w:t>рублей</w:t>
      </w:r>
      <w:r w:rsidRPr="00EB616B">
        <w:rPr>
          <w:rFonts w:ascii="Times New Roman" w:eastAsia="Times New Roman" w:hAnsi="Times New Roman" w:cs="Times New Roman"/>
          <w:color w:val="auto"/>
        </w:rPr>
        <w:t>.</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6.2. Оплата услуг производится Заказчиком в рублях на основании счетов Исполнителя, путем перечисления денежных средств на расчетный счет Исполнителя.</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6.3. Оплата стоимости этапов производится Заказчиком в следующем порядке:</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Оплата услуг производится за первый и второй этап аудиторской проверки в равных долях путем перечисления аванса в размере 50 % (Пятьдесят процентов) стоимости услуг за первый этап аудиторской проверки в срок не позднее, чем за 3 (Три) банковских дня до момента начала оказания услуг по первому этапу аудиторской проверки. По окончанию первого этапа аудиторской проверки подписывается акт сдачи-приемки работ.</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Окончательный расчет в размере 50 % (Пятьдесят процентов) стоимости услуг за второй этап аудиторской проверки производится в срок не позднее 5 (Пяти) банковских дней после подписания акта сдачи-приемки работ за соответствующий этап аудиторской проверки.</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7. Конфиденциальность</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lastRenderedPageBreak/>
        <w:t>7.1. Исполнитель обязуется соблюдать конфиденциальность в отношении коммерческой, служебной, финансовой и профессиональной информации, полученной им от Заказчика в ходе оказания услуг по настоящему Контракту. Исполнитель вправе копировать и хранить такую информацию, в объеме, установленном действующим законодательством и правилами (стандартами) аудиторской деятельности. Все оригиналы документов, полученных Исполнителем от Заказчика в ходе оказания услуг, подлежат возврату Заказчику.</w:t>
      </w:r>
    </w:p>
    <w:p w:rsidR="00E010D1" w:rsidRPr="00E010D1" w:rsidRDefault="00E010D1" w:rsidP="00E010D1">
      <w:pPr>
        <w:ind w:left="360" w:firstLine="18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7.2. Заказчик обязуется соблюдать конфиденциальность в отношении методик, применяемых Исполнителем.</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7.3. Ограничения относительно конфиденциальности информации не относятся к общедоступной информации. Факт заключения настоящего Контракта не является конфиденциальной информацией.</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7.4. Исполнитель не несет ответственности за передачу информации государственным органам, имеющим право требовать передачи такой информации в соответствии с законодательством Российской Федерации.</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8. Ответственность сторон</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8.1. За достоверность и полноту предоставленной Исполнителю документации и информации несет ответственность Заказчик.</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8.2. За нарушение сроков оплаты Заказчик выплачивает Исполнителю пеню в размере 0,01% от стоимости услуг по настоящему Контракту за каждый день просрочки.</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8.3. В порядке, установленном действующим законодательством, Исполнитель несет ответственность за формирование и выражение профессионального мнения о достоверности бухгалтерской отчетности Заказчика во всех существенных отношениях.</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8.4. За нарушение сроков передачи аудиторского заключения, определенных настоящим Контрактом, если это произошло по вине Исполнителя, Исполнитель выплачивает Заказчику пеню в размере 0,1% от стоимости услуг по настоящему Контракту за каждый день просрочки, при этом убытки сверх неустойки не взыскиваются. </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8.5. Если в результате неисполнения или ненадлежащего исполнения Исполнителем обязательств по настоящему Контракту, в случаях, когда такое неисполнение или ненадлежащее исполнение произошло по вине Исполнителя, Заказчику будет причинен имущественный ущерб, Исполнитель возмещает этот ущерб в порядке, определенном настоящим Контрактом.</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9. Разрешение споров</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9.1. Претензионный порядок рассмотрения споров является обязательным. Претензия направляется в письменной форме. Сторона, получившая претензию, обязана направить ответ в течение семи дней с момента получения претензии.</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9.2. В случае отклонения претензии, а также в случае, когда ответ на претензию в установленный срок не поступил, неурегулированные разногласия Сторон передаются на рассмотрение в Арбитражный суд Рязанской области.</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9.3. Каждая из Сторон имеет право прекратить действие настоящего Контракта в одностороннем порядке путем письменного уведомления другой Стороны, если другая Сторона нарушит свои обязательства по Контракту и такое нарушение не будет ею устранено в течение семи календарных дней со дня получения письменного уведомления о данном нарушении.</w:t>
      </w: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10. Действие контракта во времени</w:t>
      </w:r>
    </w:p>
    <w:p w:rsidR="0014734D" w:rsidRDefault="00E010D1" w:rsidP="00E010D1">
      <w:pPr>
        <w:ind w:firstLine="540"/>
        <w:jc w:val="both"/>
        <w:rPr>
          <w:rFonts w:ascii="Times New Roman" w:eastAsia="Times New Roman" w:hAnsi="Times New Roman" w:cs="Times New Roman"/>
          <w:color w:val="auto"/>
        </w:rPr>
      </w:pPr>
      <w:r w:rsidRPr="0014734D">
        <w:rPr>
          <w:rFonts w:ascii="Times New Roman" w:eastAsia="Times New Roman" w:hAnsi="Times New Roman" w:cs="Times New Roman"/>
          <w:color w:val="auto"/>
        </w:rPr>
        <w:t>10.1. Настоящий Контра</w:t>
      </w:r>
      <w:proofErr w:type="gramStart"/>
      <w:r w:rsidRPr="0014734D">
        <w:rPr>
          <w:rFonts w:ascii="Times New Roman" w:eastAsia="Times New Roman" w:hAnsi="Times New Roman" w:cs="Times New Roman"/>
          <w:color w:val="auto"/>
        </w:rPr>
        <w:t>кт вст</w:t>
      </w:r>
      <w:proofErr w:type="gramEnd"/>
      <w:r w:rsidRPr="0014734D">
        <w:rPr>
          <w:rFonts w:ascii="Times New Roman" w:eastAsia="Times New Roman" w:hAnsi="Times New Roman" w:cs="Times New Roman"/>
          <w:color w:val="auto"/>
        </w:rPr>
        <w:t xml:space="preserve">упает в силу с момента подписания и действует до </w:t>
      </w:r>
      <w:r w:rsidR="000621E3" w:rsidRPr="0014734D">
        <w:rPr>
          <w:rFonts w:ascii="Times New Roman" w:eastAsia="Times New Roman" w:hAnsi="Times New Roman" w:cs="Times New Roman"/>
          <w:color w:val="auto"/>
        </w:rPr>
        <w:t xml:space="preserve">11 апреля 2022 года. </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10.2. Заказчик вправе в одностороннем порядке отказаться от Контракта, оплатив фактически оказанные услуги и возместив расходы, понесенные Исполнителем в связи с </w:t>
      </w:r>
      <w:r w:rsidRPr="00E010D1">
        <w:rPr>
          <w:rFonts w:ascii="Times New Roman" w:eastAsia="Times New Roman" w:hAnsi="Times New Roman" w:cs="Times New Roman"/>
          <w:color w:val="auto"/>
        </w:rPr>
        <w:lastRenderedPageBreak/>
        <w:t xml:space="preserve">оказанием услуг по Контракту. В этом случае Контракт прекращается после того, как между Сторонами будут завершены все взаимные расчеты. </w:t>
      </w:r>
    </w:p>
    <w:p w:rsidR="00E010D1" w:rsidRDefault="00E010D1" w:rsidP="00E010D1">
      <w:pPr>
        <w:ind w:left="360"/>
        <w:jc w:val="both"/>
        <w:rPr>
          <w:rFonts w:ascii="Times New Roman" w:eastAsia="Times New Roman" w:hAnsi="Times New Roman" w:cs="Times New Roman"/>
          <w:color w:val="auto"/>
        </w:rPr>
      </w:pPr>
    </w:p>
    <w:p w:rsidR="004E7E0A" w:rsidRPr="00E010D1" w:rsidRDefault="004E7E0A"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11. Прочие условия</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11.1. В случае изменения реквизитов, указанных в настоящем Контракте Стороны обязаны в пятидневный срок письменно уведомить об этом друг друга.</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11.2. Если иное прямо не предусмотрено настоящим Контрактом, все письменные документы вручаются под расписку или передаются иным способом, свидетельствующим о дате получения, в том числе через службы доставки. Если указанными выше способами вручить письменное уведомление невозможно, оно отправляется по почте заказным письмом и считается полученным по истечении шести дней после его отправки. Обязанность по оплате расходов по доставке корреспонденции лежит на Стороне  - отправителе, такие расходы компенсации (возмещению) не подлежат.</w:t>
      </w:r>
    </w:p>
    <w:p w:rsidR="00E010D1" w:rsidRPr="00E010D1" w:rsidRDefault="00E010D1" w:rsidP="00E010D1">
      <w:pPr>
        <w:ind w:firstLine="540"/>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11.3. Во всем остальном, что не предусмотрено настоящим Контрактом, Стороны руководствуются законодательством Российской Федерации.</w:t>
      </w:r>
    </w:p>
    <w:p w:rsidR="00E010D1" w:rsidRPr="00E010D1" w:rsidRDefault="00E010D1" w:rsidP="00E010D1">
      <w:pPr>
        <w:ind w:left="360"/>
        <w:jc w:val="both"/>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r w:rsidRPr="00E010D1">
        <w:rPr>
          <w:rFonts w:ascii="Times New Roman" w:eastAsia="Times New Roman" w:hAnsi="Times New Roman" w:cs="Times New Roman"/>
          <w:b/>
          <w:color w:val="auto"/>
        </w:rPr>
        <w:t>12. Юридические адреса и реквизиты сторон</w:t>
      </w:r>
    </w:p>
    <w:p w:rsidR="00E010D1" w:rsidRPr="00E010D1" w:rsidRDefault="00E010D1" w:rsidP="00E010D1">
      <w:pPr>
        <w:ind w:left="360"/>
        <w:jc w:val="center"/>
        <w:rPr>
          <w:rFonts w:ascii="Times New Roman" w:eastAsia="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706"/>
      </w:tblGrid>
      <w:tr w:rsidR="00E010D1" w:rsidRPr="00E010D1" w:rsidTr="00FB1DAF">
        <w:tc>
          <w:tcPr>
            <w:tcW w:w="5006" w:type="dxa"/>
            <w:shd w:val="clear" w:color="auto" w:fill="auto"/>
          </w:tcPr>
          <w:p w:rsidR="00E010D1" w:rsidRPr="00E010D1" w:rsidRDefault="00E010D1" w:rsidP="00E010D1">
            <w:pP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Исполнитель</w:t>
            </w:r>
          </w:p>
          <w:p w:rsidR="00E010D1" w:rsidRDefault="00E010D1"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Default="007A463B" w:rsidP="00E010D1">
            <w:pPr>
              <w:rPr>
                <w:rFonts w:ascii="Times New Roman" w:eastAsia="Times New Roman" w:hAnsi="Times New Roman" w:cs="Times New Roman"/>
                <w:color w:val="auto"/>
              </w:rPr>
            </w:pPr>
          </w:p>
          <w:p w:rsidR="007A463B" w:rsidRPr="00E010D1" w:rsidRDefault="007A463B" w:rsidP="00E010D1">
            <w:pPr>
              <w:rPr>
                <w:rFonts w:ascii="Times New Roman" w:eastAsia="Times New Roman" w:hAnsi="Times New Roman" w:cs="Times New Roman"/>
                <w:color w:val="auto"/>
              </w:rPr>
            </w:pPr>
          </w:p>
          <w:p w:rsidR="00E010D1" w:rsidRDefault="00E010D1" w:rsidP="00E010D1">
            <w:pPr>
              <w:jc w:val="both"/>
              <w:rPr>
                <w:rFonts w:ascii="Times New Roman" w:eastAsia="Times New Roman" w:hAnsi="Times New Roman" w:cs="Times New Roman"/>
                <w:color w:val="auto"/>
              </w:rPr>
            </w:pPr>
          </w:p>
          <w:p w:rsidR="007A463B" w:rsidRPr="00E010D1" w:rsidRDefault="007A463B" w:rsidP="00E010D1">
            <w:pPr>
              <w:jc w:val="both"/>
              <w:rPr>
                <w:rFonts w:ascii="Times New Roman" w:eastAsia="Times New Roman" w:hAnsi="Times New Roman" w:cs="Times New Roman"/>
                <w:color w:val="auto"/>
              </w:rPr>
            </w:pPr>
          </w:p>
          <w:p w:rsidR="00E010D1" w:rsidRDefault="00E010D1" w:rsidP="00E010D1">
            <w:pPr>
              <w:jc w:val="both"/>
              <w:rPr>
                <w:rFonts w:ascii="Times New Roman" w:eastAsia="Times New Roman" w:hAnsi="Times New Roman" w:cs="Times New Roman"/>
                <w:color w:val="auto"/>
              </w:rPr>
            </w:pPr>
          </w:p>
          <w:p w:rsidR="007A463B" w:rsidRPr="00E010D1" w:rsidRDefault="007A463B" w:rsidP="00E010D1">
            <w:pPr>
              <w:jc w:val="both"/>
              <w:rPr>
                <w:rFonts w:ascii="Times New Roman" w:eastAsia="Times New Roman" w:hAnsi="Times New Roman" w:cs="Times New Roman"/>
                <w:color w:val="auto"/>
              </w:rPr>
            </w:pPr>
          </w:p>
          <w:p w:rsidR="00E010D1" w:rsidRPr="00E010D1" w:rsidRDefault="007A463B" w:rsidP="00E010D1">
            <w:pPr>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w:t>
            </w:r>
            <w:r w:rsidR="00E010D1" w:rsidRPr="00E010D1">
              <w:rPr>
                <w:rFonts w:ascii="Times New Roman" w:eastAsia="Times New Roman" w:hAnsi="Times New Roman" w:cs="Times New Roman"/>
                <w:color w:val="auto"/>
              </w:rPr>
              <w:t>/</w:t>
            </w:r>
            <w:r>
              <w:rPr>
                <w:rFonts w:ascii="Times New Roman" w:eastAsia="Times New Roman" w:hAnsi="Times New Roman" w:cs="Times New Roman"/>
                <w:color w:val="auto"/>
              </w:rPr>
              <w:t>___________</w:t>
            </w:r>
            <w:r w:rsidR="00E010D1" w:rsidRPr="00E010D1">
              <w:rPr>
                <w:rFonts w:ascii="Times New Roman" w:eastAsia="Times New Roman" w:hAnsi="Times New Roman" w:cs="Times New Roman"/>
                <w:color w:val="auto"/>
              </w:rPr>
              <w:t>/</w:t>
            </w:r>
          </w:p>
          <w:p w:rsidR="00E010D1" w:rsidRPr="00E010D1" w:rsidRDefault="00E010D1" w:rsidP="00E010D1">
            <w:pPr>
              <w:rPr>
                <w:rFonts w:ascii="Times New Roman" w:eastAsia="Times New Roman" w:hAnsi="Times New Roman" w:cs="Times New Roman"/>
                <w:color w:val="auto"/>
              </w:rPr>
            </w:pPr>
            <w:r w:rsidRPr="00E010D1">
              <w:rPr>
                <w:rFonts w:ascii="Times New Roman" w:eastAsia="Times New Roman" w:hAnsi="Times New Roman" w:cs="Times New Roman"/>
                <w:color w:val="auto"/>
              </w:rPr>
              <w:t>М.П.</w:t>
            </w:r>
          </w:p>
        </w:tc>
        <w:tc>
          <w:tcPr>
            <w:tcW w:w="5006" w:type="dxa"/>
            <w:shd w:val="clear" w:color="auto" w:fill="auto"/>
          </w:tcPr>
          <w:p w:rsidR="00E010D1" w:rsidRPr="00E010D1" w:rsidRDefault="00E010D1" w:rsidP="00E010D1">
            <w:pP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Заказчик</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АО «Рязанская Ипотечная Корпорация»</w:t>
            </w:r>
          </w:p>
          <w:p w:rsidR="00E010D1" w:rsidRPr="00E010D1" w:rsidRDefault="00E010D1" w:rsidP="00E010D1">
            <w:pPr>
              <w:jc w:val="both"/>
              <w:rPr>
                <w:rFonts w:ascii="Times New Roman" w:eastAsia="Times New Roman" w:hAnsi="Times New Roman" w:cs="Times New Roman"/>
                <w:color w:val="auto"/>
              </w:rPr>
            </w:pPr>
            <w:proofErr w:type="spellStart"/>
            <w:r w:rsidRPr="00E010D1">
              <w:rPr>
                <w:rFonts w:ascii="Times New Roman" w:eastAsia="Times New Roman" w:hAnsi="Times New Roman" w:cs="Times New Roman"/>
                <w:color w:val="auto"/>
              </w:rPr>
              <w:t>Юрид</w:t>
            </w:r>
            <w:proofErr w:type="spellEnd"/>
            <w:r w:rsidRPr="00E010D1">
              <w:rPr>
                <w:rFonts w:ascii="Times New Roman" w:eastAsia="Times New Roman" w:hAnsi="Times New Roman" w:cs="Times New Roman"/>
                <w:color w:val="auto"/>
              </w:rPr>
              <w:t>./почт</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а</w:t>
            </w:r>
            <w:proofErr w:type="gramEnd"/>
            <w:r w:rsidRPr="00E010D1">
              <w:rPr>
                <w:rFonts w:ascii="Times New Roman" w:eastAsia="Times New Roman" w:hAnsi="Times New Roman" w:cs="Times New Roman"/>
                <w:color w:val="auto"/>
              </w:rPr>
              <w:t>дрес: 390000, г. Рязань, Спортивный переулок, д.14, стр. Н1</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Факт</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а</w:t>
            </w:r>
            <w:proofErr w:type="gramEnd"/>
            <w:r w:rsidRPr="00E010D1">
              <w:rPr>
                <w:rFonts w:ascii="Times New Roman" w:eastAsia="Times New Roman" w:hAnsi="Times New Roman" w:cs="Times New Roman"/>
                <w:color w:val="auto"/>
              </w:rPr>
              <w:t>дрес: 390000, г. Рязань, Спортивный переулок, д.14, стр. Н1</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Тел./факс 8(4912)258-358</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ИНН/КПП 6234008479/623401001</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ОГРН 1046209018085</w:t>
            </w:r>
          </w:p>
          <w:p w:rsidR="00E010D1" w:rsidRPr="00E010D1" w:rsidRDefault="00E010D1" w:rsidP="00E010D1">
            <w:pPr>
              <w:jc w:val="both"/>
              <w:rPr>
                <w:rFonts w:ascii="Times New Roman" w:eastAsia="Times New Roman" w:hAnsi="Times New Roman" w:cs="Times New Roman"/>
                <w:color w:val="auto"/>
              </w:rPr>
            </w:pPr>
            <w:proofErr w:type="gramStart"/>
            <w:r w:rsidRPr="00E010D1">
              <w:rPr>
                <w:rFonts w:ascii="Times New Roman" w:eastAsia="Times New Roman" w:hAnsi="Times New Roman" w:cs="Times New Roman"/>
                <w:color w:val="auto"/>
              </w:rPr>
              <w:t>Р</w:t>
            </w:r>
            <w:proofErr w:type="gramEnd"/>
            <w:r w:rsidRPr="00E010D1">
              <w:rPr>
                <w:rFonts w:ascii="Times New Roman" w:eastAsia="Times New Roman" w:hAnsi="Times New Roman" w:cs="Times New Roman"/>
                <w:color w:val="auto"/>
              </w:rPr>
              <w:t xml:space="preserve">/ </w:t>
            </w:r>
            <w:proofErr w:type="spellStart"/>
            <w:r w:rsidRPr="00E010D1">
              <w:rPr>
                <w:rFonts w:ascii="Times New Roman" w:eastAsia="Times New Roman" w:hAnsi="Times New Roman" w:cs="Times New Roman"/>
                <w:color w:val="auto"/>
              </w:rPr>
              <w:t>сч</w:t>
            </w:r>
            <w:proofErr w:type="spellEnd"/>
            <w:r w:rsidRPr="00E010D1">
              <w:rPr>
                <w:rFonts w:ascii="Times New Roman" w:eastAsia="Times New Roman" w:hAnsi="Times New Roman" w:cs="Times New Roman"/>
                <w:color w:val="auto"/>
              </w:rPr>
              <w:t>. 40602810953000000001</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Рязанское отделение № 8606 ПАО Сбербанк</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Корр./</w:t>
            </w:r>
            <w:proofErr w:type="spellStart"/>
            <w:r w:rsidRPr="00E010D1">
              <w:rPr>
                <w:rFonts w:ascii="Times New Roman" w:eastAsia="Times New Roman" w:hAnsi="Times New Roman" w:cs="Times New Roman"/>
                <w:color w:val="auto"/>
              </w:rPr>
              <w:t>сч</w:t>
            </w:r>
            <w:proofErr w:type="spellEnd"/>
            <w:r w:rsidRPr="00E010D1">
              <w:rPr>
                <w:rFonts w:ascii="Times New Roman" w:eastAsia="Times New Roman" w:hAnsi="Times New Roman" w:cs="Times New Roman"/>
                <w:color w:val="auto"/>
              </w:rPr>
              <w:t>. 30101810500000000614</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БИК 046126614</w:t>
            </w:r>
          </w:p>
          <w:p w:rsidR="00E010D1" w:rsidRPr="00E010D1" w:rsidRDefault="00E010D1" w:rsidP="00E010D1">
            <w:pPr>
              <w:jc w:val="both"/>
              <w:rPr>
                <w:rFonts w:ascii="Times New Roman" w:eastAsia="Times New Roman" w:hAnsi="Times New Roman" w:cs="Times New Roman"/>
                <w:color w:val="auto"/>
              </w:rPr>
            </w:pP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Генеральный директор </w:t>
            </w:r>
          </w:p>
          <w:p w:rsidR="00E010D1" w:rsidRPr="00E010D1" w:rsidRDefault="00E010D1" w:rsidP="00E010D1">
            <w:pPr>
              <w:jc w:val="both"/>
              <w:rPr>
                <w:rFonts w:ascii="Times New Roman" w:eastAsia="Times New Roman" w:hAnsi="Times New Roman" w:cs="Times New Roman"/>
                <w:color w:val="auto"/>
              </w:rPr>
            </w:pP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_______________________ /Т.А. </w:t>
            </w:r>
            <w:proofErr w:type="spellStart"/>
            <w:r w:rsidRPr="00E010D1">
              <w:rPr>
                <w:rFonts w:ascii="Times New Roman" w:eastAsia="Times New Roman" w:hAnsi="Times New Roman" w:cs="Times New Roman"/>
                <w:color w:val="auto"/>
              </w:rPr>
              <w:t>Масина</w:t>
            </w:r>
            <w:proofErr w:type="spellEnd"/>
            <w:r w:rsidRPr="00E010D1">
              <w:rPr>
                <w:rFonts w:ascii="Times New Roman" w:eastAsia="Times New Roman" w:hAnsi="Times New Roman" w:cs="Times New Roman"/>
                <w:color w:val="auto"/>
              </w:rPr>
              <w:t>/</w:t>
            </w:r>
          </w:p>
          <w:p w:rsidR="00E010D1" w:rsidRPr="00E010D1" w:rsidRDefault="00E010D1" w:rsidP="00E010D1">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М.П.</w:t>
            </w:r>
          </w:p>
        </w:tc>
      </w:tr>
    </w:tbl>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7165CE" w:rsidRDefault="007165CE" w:rsidP="007165CE">
      <w:pPr>
        <w:ind w:left="360"/>
        <w:jc w:val="right"/>
        <w:rPr>
          <w:rFonts w:ascii="Times New Roman" w:eastAsia="Times New Roman" w:hAnsi="Times New Roman" w:cs="Times New Roman"/>
          <w:color w:val="auto"/>
        </w:rPr>
      </w:pPr>
    </w:p>
    <w:p w:rsidR="00E010D1" w:rsidRDefault="007165CE" w:rsidP="007165CE">
      <w:pPr>
        <w:ind w:left="360"/>
        <w:jc w:val="right"/>
        <w:rPr>
          <w:rFonts w:ascii="Times New Roman" w:eastAsia="Times New Roman" w:hAnsi="Times New Roman" w:cs="Times New Roman"/>
          <w:color w:val="auto"/>
        </w:rPr>
      </w:pPr>
      <w:r w:rsidRPr="007165CE">
        <w:rPr>
          <w:rFonts w:ascii="Times New Roman" w:eastAsia="Times New Roman" w:hAnsi="Times New Roman" w:cs="Times New Roman"/>
          <w:color w:val="auto"/>
        </w:rPr>
        <w:t>Приложени</w:t>
      </w:r>
      <w:r>
        <w:rPr>
          <w:rFonts w:ascii="Times New Roman" w:eastAsia="Times New Roman" w:hAnsi="Times New Roman" w:cs="Times New Roman"/>
          <w:color w:val="auto"/>
        </w:rPr>
        <w:t>е № 1</w:t>
      </w:r>
      <w:r w:rsidRPr="007165CE">
        <w:rPr>
          <w:rFonts w:ascii="Times New Roman" w:eastAsia="Times New Roman" w:hAnsi="Times New Roman" w:cs="Times New Roman"/>
          <w:color w:val="auto"/>
        </w:rPr>
        <w:t xml:space="preserve"> к Контракту №</w:t>
      </w:r>
      <w:r>
        <w:rPr>
          <w:rFonts w:ascii="Times New Roman" w:eastAsia="Times New Roman" w:hAnsi="Times New Roman" w:cs="Times New Roman"/>
          <w:color w:val="auto"/>
        </w:rPr>
        <w:t>__</w:t>
      </w:r>
    </w:p>
    <w:p w:rsidR="007165CE" w:rsidRPr="00E010D1" w:rsidRDefault="007165CE" w:rsidP="007165CE">
      <w:pPr>
        <w:ind w:left="360"/>
        <w:jc w:val="right"/>
        <w:rPr>
          <w:rFonts w:ascii="Times New Roman" w:eastAsia="Times New Roman" w:hAnsi="Times New Roman" w:cs="Times New Roman"/>
          <w:color w:val="auto"/>
        </w:rPr>
      </w:pPr>
      <w:r>
        <w:rPr>
          <w:rFonts w:ascii="Times New Roman" w:eastAsia="Times New Roman" w:hAnsi="Times New Roman" w:cs="Times New Roman"/>
          <w:color w:val="auto"/>
        </w:rPr>
        <w:t>от «___»________2021 года</w:t>
      </w:r>
    </w:p>
    <w:p w:rsidR="00E010D1" w:rsidRPr="00E010D1" w:rsidRDefault="00E010D1" w:rsidP="00E010D1">
      <w:pPr>
        <w:ind w:left="360"/>
        <w:jc w:val="center"/>
        <w:rPr>
          <w:rFonts w:ascii="Times New Roman" w:eastAsia="Times New Roman" w:hAnsi="Times New Roman" w:cs="Times New Roman"/>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7165CE" w:rsidRPr="00964182" w:rsidRDefault="007165CE" w:rsidP="007165CE">
      <w:pPr>
        <w:jc w:val="center"/>
        <w:rPr>
          <w:rFonts w:ascii="Times New Roman" w:hAnsi="Times New Roman"/>
          <w:b/>
        </w:rPr>
      </w:pPr>
      <w:r w:rsidRPr="00964182">
        <w:rPr>
          <w:rFonts w:ascii="Times New Roman" w:hAnsi="Times New Roman"/>
          <w:b/>
        </w:rPr>
        <w:t>ТЕХНИЧЕСКОЕ ЗАДАНИЕ</w:t>
      </w:r>
    </w:p>
    <w:p w:rsidR="00613FF8" w:rsidRPr="00613FF8" w:rsidRDefault="00613FF8" w:rsidP="00613FF8">
      <w:pPr>
        <w:ind w:left="360"/>
        <w:jc w:val="center"/>
        <w:rPr>
          <w:rFonts w:ascii="Times New Roman" w:hAnsi="Times New Roman"/>
          <w:b/>
        </w:rPr>
      </w:pPr>
      <w:r w:rsidRPr="00613FF8">
        <w:rPr>
          <w:rFonts w:ascii="Times New Roman" w:hAnsi="Times New Roman"/>
          <w:b/>
        </w:rPr>
        <w:t>на оказание услуг по осуществлению обязательного аудита годовой бухгалтерской (финансовой) отчетности АО «Рязанская ипотечная корпорация» за 2021 год.</w:t>
      </w:r>
    </w:p>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706"/>
      </w:tblGrid>
      <w:tr w:rsidR="00613FF8" w:rsidRPr="00E010D1" w:rsidTr="00FB1DAF">
        <w:tc>
          <w:tcPr>
            <w:tcW w:w="5006" w:type="dxa"/>
            <w:shd w:val="clear" w:color="auto" w:fill="auto"/>
          </w:tcPr>
          <w:p w:rsidR="00613FF8" w:rsidRPr="00E010D1" w:rsidRDefault="00613FF8" w:rsidP="00FB1DAF">
            <w:pP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Исполнитель</w:t>
            </w: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Default="00613FF8" w:rsidP="00FB1DAF">
            <w:pPr>
              <w:rPr>
                <w:rFonts w:ascii="Times New Roman" w:eastAsia="Times New Roman" w:hAnsi="Times New Roman" w:cs="Times New Roman"/>
                <w:color w:val="auto"/>
              </w:rPr>
            </w:pPr>
          </w:p>
          <w:p w:rsidR="00613FF8" w:rsidRPr="00E010D1" w:rsidRDefault="00613FF8" w:rsidP="00FB1DAF">
            <w:pPr>
              <w:rPr>
                <w:rFonts w:ascii="Times New Roman" w:eastAsia="Times New Roman" w:hAnsi="Times New Roman" w:cs="Times New Roman"/>
                <w:color w:val="auto"/>
              </w:rPr>
            </w:pPr>
          </w:p>
          <w:p w:rsidR="00613FF8"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p>
          <w:p w:rsidR="00613FF8"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r>
              <w:rPr>
                <w:rFonts w:ascii="Times New Roman" w:eastAsia="Times New Roman" w:hAnsi="Times New Roman" w:cs="Times New Roman"/>
                <w:color w:val="auto"/>
              </w:rPr>
              <w:t>_____________________</w:t>
            </w:r>
            <w:r w:rsidRPr="00E010D1">
              <w:rPr>
                <w:rFonts w:ascii="Times New Roman" w:eastAsia="Times New Roman" w:hAnsi="Times New Roman" w:cs="Times New Roman"/>
                <w:color w:val="auto"/>
              </w:rPr>
              <w:t>/</w:t>
            </w:r>
            <w:r>
              <w:rPr>
                <w:rFonts w:ascii="Times New Roman" w:eastAsia="Times New Roman" w:hAnsi="Times New Roman" w:cs="Times New Roman"/>
                <w:color w:val="auto"/>
              </w:rPr>
              <w:t>___________</w:t>
            </w:r>
            <w:r w:rsidRPr="00E010D1">
              <w:rPr>
                <w:rFonts w:ascii="Times New Roman" w:eastAsia="Times New Roman" w:hAnsi="Times New Roman" w:cs="Times New Roman"/>
                <w:color w:val="auto"/>
              </w:rPr>
              <w:t>/</w:t>
            </w:r>
          </w:p>
          <w:p w:rsidR="00613FF8" w:rsidRPr="00E010D1" w:rsidRDefault="00613FF8" w:rsidP="00FB1DAF">
            <w:pPr>
              <w:rPr>
                <w:rFonts w:ascii="Times New Roman" w:eastAsia="Times New Roman" w:hAnsi="Times New Roman" w:cs="Times New Roman"/>
                <w:color w:val="auto"/>
              </w:rPr>
            </w:pPr>
            <w:r w:rsidRPr="00E010D1">
              <w:rPr>
                <w:rFonts w:ascii="Times New Roman" w:eastAsia="Times New Roman" w:hAnsi="Times New Roman" w:cs="Times New Roman"/>
                <w:color w:val="auto"/>
              </w:rPr>
              <w:t>М.П.</w:t>
            </w:r>
          </w:p>
        </w:tc>
        <w:tc>
          <w:tcPr>
            <w:tcW w:w="5006" w:type="dxa"/>
            <w:shd w:val="clear" w:color="auto" w:fill="auto"/>
          </w:tcPr>
          <w:p w:rsidR="00613FF8" w:rsidRPr="00E010D1" w:rsidRDefault="00613FF8" w:rsidP="00FB1DAF">
            <w:pPr>
              <w:rPr>
                <w:rFonts w:ascii="Times New Roman" w:eastAsia="Times New Roman" w:hAnsi="Times New Roman" w:cs="Times New Roman"/>
                <w:b/>
                <w:color w:val="auto"/>
              </w:rPr>
            </w:pPr>
            <w:r w:rsidRPr="00E010D1">
              <w:rPr>
                <w:rFonts w:ascii="Times New Roman" w:eastAsia="Times New Roman" w:hAnsi="Times New Roman" w:cs="Times New Roman"/>
                <w:b/>
                <w:color w:val="auto"/>
              </w:rPr>
              <w:t>Заказчик</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АО «Рязанская Ипотечная Корпорация»</w:t>
            </w:r>
          </w:p>
          <w:p w:rsidR="00613FF8" w:rsidRPr="00E010D1" w:rsidRDefault="00613FF8" w:rsidP="00FB1DAF">
            <w:pPr>
              <w:jc w:val="both"/>
              <w:rPr>
                <w:rFonts w:ascii="Times New Roman" w:eastAsia="Times New Roman" w:hAnsi="Times New Roman" w:cs="Times New Roman"/>
                <w:color w:val="auto"/>
              </w:rPr>
            </w:pPr>
            <w:proofErr w:type="spellStart"/>
            <w:r w:rsidRPr="00E010D1">
              <w:rPr>
                <w:rFonts w:ascii="Times New Roman" w:eastAsia="Times New Roman" w:hAnsi="Times New Roman" w:cs="Times New Roman"/>
                <w:color w:val="auto"/>
              </w:rPr>
              <w:t>Юрид</w:t>
            </w:r>
            <w:proofErr w:type="spellEnd"/>
            <w:r w:rsidRPr="00E010D1">
              <w:rPr>
                <w:rFonts w:ascii="Times New Roman" w:eastAsia="Times New Roman" w:hAnsi="Times New Roman" w:cs="Times New Roman"/>
                <w:color w:val="auto"/>
              </w:rPr>
              <w:t>./почт</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а</w:t>
            </w:r>
            <w:proofErr w:type="gramEnd"/>
            <w:r w:rsidRPr="00E010D1">
              <w:rPr>
                <w:rFonts w:ascii="Times New Roman" w:eastAsia="Times New Roman" w:hAnsi="Times New Roman" w:cs="Times New Roman"/>
                <w:color w:val="auto"/>
              </w:rPr>
              <w:t>дрес: 390000, г. Рязань, Спортивный переулок, д.14, стр. Н1</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Факт</w:t>
            </w:r>
            <w:proofErr w:type="gramStart"/>
            <w:r w:rsidRPr="00E010D1">
              <w:rPr>
                <w:rFonts w:ascii="Times New Roman" w:eastAsia="Times New Roman" w:hAnsi="Times New Roman" w:cs="Times New Roman"/>
                <w:color w:val="auto"/>
              </w:rPr>
              <w:t>.</w:t>
            </w:r>
            <w:proofErr w:type="gramEnd"/>
            <w:r w:rsidRPr="00E010D1">
              <w:rPr>
                <w:rFonts w:ascii="Times New Roman" w:eastAsia="Times New Roman" w:hAnsi="Times New Roman" w:cs="Times New Roman"/>
                <w:color w:val="auto"/>
              </w:rPr>
              <w:t xml:space="preserve"> </w:t>
            </w:r>
            <w:proofErr w:type="gramStart"/>
            <w:r w:rsidRPr="00E010D1">
              <w:rPr>
                <w:rFonts w:ascii="Times New Roman" w:eastAsia="Times New Roman" w:hAnsi="Times New Roman" w:cs="Times New Roman"/>
                <w:color w:val="auto"/>
              </w:rPr>
              <w:t>а</w:t>
            </w:r>
            <w:proofErr w:type="gramEnd"/>
            <w:r w:rsidRPr="00E010D1">
              <w:rPr>
                <w:rFonts w:ascii="Times New Roman" w:eastAsia="Times New Roman" w:hAnsi="Times New Roman" w:cs="Times New Roman"/>
                <w:color w:val="auto"/>
              </w:rPr>
              <w:t>дрес: 390000, г. Рязань, Спортивный переулок, д.14, стр. Н1</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Тел./факс 8(4912)258-358</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ИНН/КПП 6234008479/623401001</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ОГРН 1046209018085</w:t>
            </w:r>
          </w:p>
          <w:p w:rsidR="00613FF8" w:rsidRPr="00E010D1" w:rsidRDefault="00613FF8" w:rsidP="00FB1DAF">
            <w:pPr>
              <w:jc w:val="both"/>
              <w:rPr>
                <w:rFonts w:ascii="Times New Roman" w:eastAsia="Times New Roman" w:hAnsi="Times New Roman" w:cs="Times New Roman"/>
                <w:color w:val="auto"/>
              </w:rPr>
            </w:pPr>
            <w:proofErr w:type="gramStart"/>
            <w:r w:rsidRPr="00E010D1">
              <w:rPr>
                <w:rFonts w:ascii="Times New Roman" w:eastAsia="Times New Roman" w:hAnsi="Times New Roman" w:cs="Times New Roman"/>
                <w:color w:val="auto"/>
              </w:rPr>
              <w:t>Р</w:t>
            </w:r>
            <w:proofErr w:type="gramEnd"/>
            <w:r w:rsidRPr="00E010D1">
              <w:rPr>
                <w:rFonts w:ascii="Times New Roman" w:eastAsia="Times New Roman" w:hAnsi="Times New Roman" w:cs="Times New Roman"/>
                <w:color w:val="auto"/>
              </w:rPr>
              <w:t xml:space="preserve">/ </w:t>
            </w:r>
            <w:proofErr w:type="spellStart"/>
            <w:r w:rsidRPr="00E010D1">
              <w:rPr>
                <w:rFonts w:ascii="Times New Roman" w:eastAsia="Times New Roman" w:hAnsi="Times New Roman" w:cs="Times New Roman"/>
                <w:color w:val="auto"/>
              </w:rPr>
              <w:t>сч</w:t>
            </w:r>
            <w:proofErr w:type="spellEnd"/>
            <w:r w:rsidRPr="00E010D1">
              <w:rPr>
                <w:rFonts w:ascii="Times New Roman" w:eastAsia="Times New Roman" w:hAnsi="Times New Roman" w:cs="Times New Roman"/>
                <w:color w:val="auto"/>
              </w:rPr>
              <w:t>. 40602810953000000001</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Рязанское отделение № 8606 ПАО Сбербанк</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Корр./</w:t>
            </w:r>
            <w:proofErr w:type="spellStart"/>
            <w:r w:rsidRPr="00E010D1">
              <w:rPr>
                <w:rFonts w:ascii="Times New Roman" w:eastAsia="Times New Roman" w:hAnsi="Times New Roman" w:cs="Times New Roman"/>
                <w:color w:val="auto"/>
              </w:rPr>
              <w:t>сч</w:t>
            </w:r>
            <w:proofErr w:type="spellEnd"/>
            <w:r w:rsidRPr="00E010D1">
              <w:rPr>
                <w:rFonts w:ascii="Times New Roman" w:eastAsia="Times New Roman" w:hAnsi="Times New Roman" w:cs="Times New Roman"/>
                <w:color w:val="auto"/>
              </w:rPr>
              <w:t>. 30101810500000000614</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БИК 046126614</w:t>
            </w:r>
          </w:p>
          <w:p w:rsidR="00613FF8" w:rsidRPr="00E010D1"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Генеральный директор </w:t>
            </w:r>
          </w:p>
          <w:p w:rsidR="00613FF8" w:rsidRPr="00E010D1" w:rsidRDefault="00613FF8" w:rsidP="00FB1DAF">
            <w:pPr>
              <w:jc w:val="both"/>
              <w:rPr>
                <w:rFonts w:ascii="Times New Roman" w:eastAsia="Times New Roman" w:hAnsi="Times New Roman" w:cs="Times New Roman"/>
                <w:color w:val="auto"/>
              </w:rPr>
            </w:pP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 xml:space="preserve">_______________________ /Т.А. </w:t>
            </w:r>
            <w:proofErr w:type="spellStart"/>
            <w:r w:rsidRPr="00E010D1">
              <w:rPr>
                <w:rFonts w:ascii="Times New Roman" w:eastAsia="Times New Roman" w:hAnsi="Times New Roman" w:cs="Times New Roman"/>
                <w:color w:val="auto"/>
              </w:rPr>
              <w:t>Масина</w:t>
            </w:r>
            <w:proofErr w:type="spellEnd"/>
            <w:r w:rsidRPr="00E010D1">
              <w:rPr>
                <w:rFonts w:ascii="Times New Roman" w:eastAsia="Times New Roman" w:hAnsi="Times New Roman" w:cs="Times New Roman"/>
                <w:color w:val="auto"/>
              </w:rPr>
              <w:t>/</w:t>
            </w:r>
          </w:p>
          <w:p w:rsidR="00613FF8" w:rsidRPr="00E010D1" w:rsidRDefault="00613FF8" w:rsidP="00FB1DAF">
            <w:pPr>
              <w:jc w:val="both"/>
              <w:rPr>
                <w:rFonts w:ascii="Times New Roman" w:eastAsia="Times New Roman" w:hAnsi="Times New Roman" w:cs="Times New Roman"/>
                <w:color w:val="auto"/>
              </w:rPr>
            </w:pPr>
            <w:r w:rsidRPr="00E010D1">
              <w:rPr>
                <w:rFonts w:ascii="Times New Roman" w:eastAsia="Times New Roman" w:hAnsi="Times New Roman" w:cs="Times New Roman"/>
                <w:color w:val="auto"/>
              </w:rPr>
              <w:t>М.П.</w:t>
            </w:r>
          </w:p>
        </w:tc>
      </w:tr>
    </w:tbl>
    <w:p w:rsidR="00E010D1" w:rsidRPr="00E010D1" w:rsidRDefault="00E010D1" w:rsidP="00E010D1">
      <w:pPr>
        <w:ind w:left="360"/>
        <w:jc w:val="center"/>
        <w:rPr>
          <w:rFonts w:ascii="Times New Roman" w:eastAsia="Times New Roman" w:hAnsi="Times New Roman" w:cs="Times New Roman"/>
          <w:b/>
          <w:color w:val="auto"/>
        </w:rPr>
      </w:pPr>
    </w:p>
    <w:p w:rsidR="00E010D1" w:rsidRPr="00E010D1" w:rsidRDefault="00E010D1" w:rsidP="00E010D1">
      <w:pPr>
        <w:ind w:left="360"/>
        <w:jc w:val="center"/>
        <w:rPr>
          <w:rFonts w:ascii="Times New Roman" w:eastAsia="Times New Roman" w:hAnsi="Times New Roman" w:cs="Times New Roman"/>
          <w:b/>
          <w:color w:val="auto"/>
        </w:rPr>
      </w:pPr>
    </w:p>
    <w:p w:rsidR="00E010D1" w:rsidRPr="00964182" w:rsidRDefault="00E010D1" w:rsidP="00C6645D">
      <w:pPr>
        <w:spacing w:line="100" w:lineRule="atLeast"/>
        <w:ind w:firstLine="709"/>
        <w:jc w:val="both"/>
        <w:rPr>
          <w:rFonts w:ascii="Times New Roman" w:hAnsi="Times New Roman"/>
          <w:i/>
          <w:vertAlign w:val="superscript"/>
        </w:rPr>
      </w:pPr>
    </w:p>
    <w:p w:rsidR="00C6645D" w:rsidRPr="00964182" w:rsidRDefault="00C6645D" w:rsidP="00C6645D">
      <w:pPr>
        <w:spacing w:line="100" w:lineRule="atLeast"/>
        <w:ind w:left="5672" w:firstLine="709"/>
        <w:jc w:val="both"/>
        <w:rPr>
          <w:rFonts w:ascii="Times New Roman" w:hAnsi="Times New Roman"/>
          <w:i/>
          <w:vertAlign w:val="superscript"/>
        </w:rPr>
      </w:pPr>
    </w:p>
    <w:tbl>
      <w:tblPr>
        <w:tblStyle w:val="1c"/>
        <w:tblW w:w="9781" w:type="dxa"/>
        <w:tblInd w:w="108" w:type="dxa"/>
        <w:tblLayout w:type="fixed"/>
        <w:tblLook w:val="04A0" w:firstRow="1" w:lastRow="0" w:firstColumn="1" w:lastColumn="0" w:noHBand="0" w:noVBand="1"/>
      </w:tblPr>
      <w:tblGrid>
        <w:gridCol w:w="9781"/>
      </w:tblGrid>
      <w:tr w:rsidR="00872371" w:rsidRPr="00872371" w:rsidTr="00FB1DAF">
        <w:tc>
          <w:tcPr>
            <w:tcW w:w="9781" w:type="dxa"/>
            <w:tcBorders>
              <w:top w:val="nil"/>
              <w:left w:val="nil"/>
              <w:bottom w:val="single" w:sz="4" w:space="0" w:color="auto"/>
              <w:right w:val="nil"/>
            </w:tcBorders>
          </w:tcPr>
          <w:p w:rsidR="00872371" w:rsidRPr="00872371" w:rsidRDefault="00872371" w:rsidP="00872371">
            <w:pPr>
              <w:keepNext/>
              <w:keepLines/>
              <w:spacing w:before="240"/>
              <w:outlineLvl w:val="0"/>
              <w:rPr>
                <w:rFonts w:eastAsia="Courier New"/>
                <w:b/>
                <w:bCs/>
                <w:color w:val="auto"/>
              </w:rPr>
            </w:pPr>
          </w:p>
          <w:p w:rsidR="00872371" w:rsidRDefault="00771479" w:rsidP="0087237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b/>
              </w:rPr>
            </w:pPr>
            <w:bookmarkStart w:id="187" w:name="_Toc294191399"/>
            <w:r>
              <w:rPr>
                <w:rFonts w:eastAsia="ヒラギノ角ゴ Pro W3"/>
                <w:b/>
              </w:rPr>
              <w:t>ЧАСТЬ</w:t>
            </w:r>
            <w:r w:rsidR="00872371" w:rsidRPr="00872371">
              <w:rPr>
                <w:rFonts w:eastAsia="ヒラギノ角ゴ Pro W3"/>
                <w:b/>
              </w:rPr>
              <w:t xml:space="preserve"> </w:t>
            </w:r>
            <w:r w:rsidR="00872371" w:rsidRPr="00872371">
              <w:rPr>
                <w:rFonts w:eastAsia="ヒラギノ角ゴ Pro W3"/>
                <w:b/>
                <w:lang w:val="en-US"/>
              </w:rPr>
              <w:t>V</w:t>
            </w:r>
            <w:r w:rsidR="00872371" w:rsidRPr="00872371">
              <w:rPr>
                <w:rFonts w:eastAsia="ヒラギノ角ゴ Pro W3"/>
                <w:b/>
              </w:rPr>
              <w:t xml:space="preserve">. ОБОСНОВАНИЕ НАЧАЛЬНОЙ (МАКСИМАЛЬНОЙ) ЦЕНЫ КОНТРАКТА </w:t>
            </w:r>
            <w:r w:rsidR="00985515">
              <w:rPr>
                <w:rFonts w:eastAsia="ヒラギノ角ゴ Pro W3"/>
                <w:b/>
              </w:rPr>
              <w:t>на о</w:t>
            </w:r>
            <w:r w:rsidR="00985515" w:rsidRPr="00985515">
              <w:rPr>
                <w:rFonts w:eastAsia="ヒラギノ角ゴ Pro W3"/>
                <w:b/>
              </w:rPr>
              <w:t>казание услуг по осуществлению обязательного аудита годовой бухгалтерской (финансовой) отчетности АО «Рязанская ипотечная корпорация» за 2021 год.</w:t>
            </w:r>
          </w:p>
          <w:p w:rsidR="00D90AA8" w:rsidRPr="00872371" w:rsidRDefault="00D90AA8" w:rsidP="00872371">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b/>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7150"/>
            </w:tblGrid>
            <w:tr w:rsidR="00872371" w:rsidRPr="00872371" w:rsidTr="00FB1DAF">
              <w:tc>
                <w:tcPr>
                  <w:tcW w:w="2376" w:type="dxa"/>
                </w:tcPr>
                <w:bookmarkEnd w:id="187"/>
                <w:p w:rsidR="00872371" w:rsidRPr="00872371" w:rsidRDefault="00872371"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Основные характеристики объекта закупки</w:t>
                  </w:r>
                </w:p>
              </w:tc>
              <w:tc>
                <w:tcPr>
                  <w:tcW w:w="7150" w:type="dxa"/>
                </w:tcPr>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 xml:space="preserve">Аудиторские услуги в объеме и на условиях, указанных в Техническом задании </w:t>
                  </w:r>
                </w:p>
              </w:tc>
            </w:tr>
            <w:tr w:rsidR="00872371" w:rsidRPr="00872371" w:rsidTr="00FB1DAF">
              <w:tc>
                <w:tcPr>
                  <w:tcW w:w="2376" w:type="dxa"/>
                </w:tcPr>
                <w:p w:rsidR="00872371" w:rsidRPr="00872371" w:rsidRDefault="00872371"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Используемый метод определения НМКЦ с обоснование</w:t>
                  </w:r>
                </w:p>
              </w:tc>
              <w:tc>
                <w:tcPr>
                  <w:tcW w:w="7150" w:type="dxa"/>
                </w:tcPr>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Метод сопоставимых рыночных цен (</w:t>
                  </w:r>
                  <w:r w:rsidR="00FB1DAF" w:rsidRPr="00FB1DAF">
                    <w:rPr>
                      <w:rFonts w:ascii="Times New Roman" w:eastAsia="Times New Roman" w:hAnsi="Times New Roman" w:cs="Times New Roman"/>
                      <w:color w:val="auto"/>
                      <w:sz w:val="22"/>
                      <w:szCs w:val="22"/>
                    </w:rPr>
                    <w:t>содержащихся в реестре контрактов, заключенных по итогам осуществления закупок</w:t>
                  </w:r>
                  <w:r w:rsidRPr="00872371">
                    <w:rPr>
                      <w:rFonts w:ascii="Times New Roman" w:eastAsia="Times New Roman" w:hAnsi="Times New Roman" w:cs="Times New Roman"/>
                      <w:color w:val="auto"/>
                      <w:sz w:val="22"/>
                      <w:szCs w:val="22"/>
                    </w:rPr>
                    <w:t>)</w:t>
                  </w:r>
                </w:p>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p>
              </w:tc>
            </w:tr>
            <w:tr w:rsidR="00872371" w:rsidRPr="00872371" w:rsidTr="00FB1DAF">
              <w:tc>
                <w:tcPr>
                  <w:tcW w:w="2376" w:type="dxa"/>
                </w:tcPr>
                <w:p w:rsidR="00872371" w:rsidRPr="00872371" w:rsidRDefault="00872371"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Порядок формирования НМКЦ</w:t>
                  </w:r>
                </w:p>
              </w:tc>
              <w:tc>
                <w:tcPr>
                  <w:tcW w:w="7150" w:type="dxa"/>
                  <w:vAlign w:val="center"/>
                </w:tcPr>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p>
                <w:p w:rsidR="00872371" w:rsidRPr="00872371" w:rsidRDefault="00872371" w:rsidP="00872371">
                  <w:pPr>
                    <w:widowControl w:val="0"/>
                    <w:autoSpaceDE w:val="0"/>
                    <w:autoSpaceDN w:val="0"/>
                    <w:adjustRightInd w:val="0"/>
                    <w:ind w:firstLine="466"/>
                    <w:jc w:val="both"/>
                    <w:rPr>
                      <w:rFonts w:ascii="Times New Roman" w:eastAsia="Times New Roman" w:hAnsi="Times New Roman" w:cs="Times New Roman"/>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5"/>
                    <w:gridCol w:w="1701"/>
                  </w:tblGrid>
                  <w:tr w:rsidR="007F234A" w:rsidRPr="00872371" w:rsidTr="00FB1DAF">
                    <w:tc>
                      <w:tcPr>
                        <w:tcW w:w="3295" w:type="dxa"/>
                        <w:tcBorders>
                          <w:top w:val="single" w:sz="4" w:space="0" w:color="auto"/>
                          <w:left w:val="single" w:sz="4" w:space="0" w:color="auto"/>
                          <w:bottom w:val="single" w:sz="4" w:space="0" w:color="auto"/>
                          <w:right w:val="single" w:sz="4" w:space="0" w:color="auto"/>
                        </w:tcBorders>
                        <w:vAlign w:val="center"/>
                      </w:tcPr>
                      <w:p w:rsidR="007F234A" w:rsidRPr="00872371" w:rsidRDefault="007F234A" w:rsidP="00777032">
                        <w:pPr>
                          <w:widowControl w:val="0"/>
                          <w:autoSpaceDE w:val="0"/>
                          <w:autoSpaceDN w:val="0"/>
                          <w:adjustRightInd w:val="0"/>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Источник предостав</w:t>
                        </w:r>
                        <w:r>
                          <w:rPr>
                            <w:rFonts w:ascii="Times New Roman" w:eastAsia="Times New Roman" w:hAnsi="Times New Roman" w:cs="Times New Roman"/>
                            <w:color w:val="auto"/>
                            <w:sz w:val="22"/>
                            <w:szCs w:val="22"/>
                          </w:rPr>
                          <w:t>ления ценовой информации (№ в реестре контрактов, заключенных заказчиками,</w:t>
                        </w:r>
                        <w:r>
                          <w:t xml:space="preserve"> </w:t>
                        </w:r>
                        <w:r>
                          <w:rPr>
                            <w:rFonts w:ascii="Times New Roman" w:eastAsia="Times New Roman" w:hAnsi="Times New Roman" w:cs="Times New Roman"/>
                            <w:color w:val="auto"/>
                            <w:sz w:val="22"/>
                            <w:szCs w:val="22"/>
                          </w:rPr>
                          <w:t>https://zakupki.gov.ru</w:t>
                        </w:r>
                        <w:r w:rsidRPr="00872371">
                          <w:rPr>
                            <w:rFonts w:ascii="Times New Roman" w:eastAsia="Times New Roman" w:hAnsi="Times New Roman" w:cs="Times New Roman"/>
                            <w:color w:val="auto"/>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7F234A" w:rsidRPr="00872371" w:rsidRDefault="007F234A"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Ценовая</w:t>
                        </w:r>
                      </w:p>
                      <w:p w:rsidR="007F234A" w:rsidRPr="00872371" w:rsidRDefault="007F234A" w:rsidP="00872371">
                        <w:pPr>
                          <w:widowControl w:val="0"/>
                          <w:autoSpaceDE w:val="0"/>
                          <w:autoSpaceDN w:val="0"/>
                          <w:adjustRightInd w:val="0"/>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информация, руб.</w:t>
                        </w:r>
                      </w:p>
                    </w:tc>
                  </w:tr>
                  <w:tr w:rsidR="007F234A" w:rsidRPr="001B3CEF" w:rsidTr="00FB1DAF">
                    <w:tc>
                      <w:tcPr>
                        <w:tcW w:w="3295"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tabs>
                            <w:tab w:val="left" w:pos="205"/>
                          </w:tabs>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1.</w:t>
                        </w:r>
                        <w:hyperlink r:id="rId18" w:tgtFrame="_blank" w:history="1">
                          <w:r w:rsidRPr="001B3CEF">
                            <w:rPr>
                              <w:rStyle w:val="a3"/>
                              <w:rFonts w:ascii="Times New Roman" w:eastAsia="Times New Roman" w:hAnsi="Times New Roman"/>
                              <w:sz w:val="22"/>
                              <w:szCs w:val="22"/>
                            </w:rPr>
                            <w:t>№ 3720326289321000001</w:t>
                          </w:r>
                        </w:hyperlink>
                      </w:p>
                    </w:tc>
                    <w:tc>
                      <w:tcPr>
                        <w:tcW w:w="1701"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50 000</w:t>
                        </w:r>
                      </w:p>
                    </w:tc>
                  </w:tr>
                  <w:tr w:rsidR="007F234A" w:rsidRPr="001B3CEF" w:rsidTr="00FB1DAF">
                    <w:tc>
                      <w:tcPr>
                        <w:tcW w:w="3295"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tabs>
                            <w:tab w:val="left" w:pos="205"/>
                          </w:tabs>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 xml:space="preserve">2. </w:t>
                        </w:r>
                        <w:hyperlink r:id="rId19" w:tgtFrame="_blank" w:history="1">
                          <w:r w:rsidRPr="001B3CEF">
                            <w:rPr>
                              <w:rStyle w:val="a3"/>
                              <w:rFonts w:ascii="Times New Roman" w:eastAsia="Times New Roman" w:hAnsi="Times New Roman"/>
                              <w:sz w:val="22"/>
                              <w:szCs w:val="22"/>
                            </w:rPr>
                            <w:t>№ 1771801436221000001</w:t>
                          </w:r>
                        </w:hyperlink>
                      </w:p>
                    </w:tc>
                    <w:tc>
                      <w:tcPr>
                        <w:tcW w:w="1701"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45000</w:t>
                        </w:r>
                      </w:p>
                    </w:tc>
                  </w:tr>
                  <w:tr w:rsidR="007F234A" w:rsidRPr="001B3CEF" w:rsidTr="00FB1DAF">
                    <w:tc>
                      <w:tcPr>
                        <w:tcW w:w="3295" w:type="dxa"/>
                        <w:tcBorders>
                          <w:top w:val="single" w:sz="4" w:space="0" w:color="auto"/>
                          <w:left w:val="single" w:sz="4" w:space="0" w:color="auto"/>
                          <w:bottom w:val="single" w:sz="4" w:space="0" w:color="auto"/>
                          <w:right w:val="single" w:sz="4" w:space="0" w:color="auto"/>
                        </w:tcBorders>
                      </w:tcPr>
                      <w:p w:rsidR="007F234A" w:rsidRPr="001B3CEF" w:rsidRDefault="007F234A" w:rsidP="00872371">
                        <w:pPr>
                          <w:widowControl w:val="0"/>
                          <w:tabs>
                            <w:tab w:val="left" w:pos="205"/>
                          </w:tabs>
                          <w:autoSpaceDE w:val="0"/>
                          <w:autoSpaceDN w:val="0"/>
                          <w:adjustRightInd w:val="0"/>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3.</w:t>
                        </w:r>
                        <w:hyperlink r:id="rId20" w:tgtFrame="_blank" w:history="1">
                          <w:r w:rsidRPr="001B3CEF">
                            <w:rPr>
                              <w:rStyle w:val="a3"/>
                              <w:rFonts w:ascii="Times New Roman" w:eastAsia="Times New Roman" w:hAnsi="Times New Roman"/>
                              <w:sz w:val="22"/>
                              <w:szCs w:val="22"/>
                            </w:rPr>
                            <w:t>№ 3290200323621000001</w:t>
                          </w:r>
                        </w:hyperlink>
                      </w:p>
                    </w:tc>
                    <w:tc>
                      <w:tcPr>
                        <w:tcW w:w="1701" w:type="dxa"/>
                        <w:tcBorders>
                          <w:top w:val="single" w:sz="4" w:space="0" w:color="auto"/>
                          <w:left w:val="single" w:sz="4" w:space="0" w:color="auto"/>
                          <w:bottom w:val="single" w:sz="4" w:space="0" w:color="auto"/>
                          <w:right w:val="single" w:sz="4" w:space="0" w:color="auto"/>
                        </w:tcBorders>
                      </w:tcPr>
                      <w:p w:rsidR="007F234A" w:rsidRPr="001B3CEF" w:rsidRDefault="002F66A4" w:rsidP="00872371">
                        <w:pPr>
                          <w:widowControl w:val="0"/>
                          <w:autoSpaceDE w:val="0"/>
                          <w:autoSpaceDN w:val="0"/>
                          <w:adjustRightInd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5</w:t>
                        </w:r>
                        <w:r w:rsidR="007F234A" w:rsidRPr="001B3CEF">
                          <w:rPr>
                            <w:rFonts w:ascii="Times New Roman" w:eastAsia="Times New Roman" w:hAnsi="Times New Roman" w:cs="Times New Roman"/>
                            <w:color w:val="auto"/>
                            <w:sz w:val="22"/>
                            <w:szCs w:val="22"/>
                          </w:rPr>
                          <w:t>5 000</w:t>
                        </w:r>
                      </w:p>
                    </w:tc>
                  </w:tr>
                </w:tbl>
                <w:p w:rsidR="00872371" w:rsidRPr="001B3CEF" w:rsidRDefault="00872371" w:rsidP="00872371">
                  <w:pPr>
                    <w:widowControl w:val="0"/>
                    <w:autoSpaceDE w:val="0"/>
                    <w:autoSpaceDN w:val="0"/>
                    <w:adjustRightInd w:val="0"/>
                    <w:rPr>
                      <w:rFonts w:ascii="Times New Roman" w:eastAsia="Times New Roman" w:hAnsi="Times New Roman" w:cs="Times New Roman"/>
                      <w:color w:val="auto"/>
                      <w:sz w:val="22"/>
                      <w:szCs w:val="22"/>
                    </w:rPr>
                  </w:pPr>
                </w:p>
                <w:p w:rsidR="00872371" w:rsidRPr="001B3CEF"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Данный ценовой ряд может быть использован для определения начальной (максимальной) цены контракта:</w:t>
                  </w:r>
                </w:p>
                <w:p w:rsidR="00872371" w:rsidRPr="00872371" w:rsidRDefault="00872371" w:rsidP="00872371">
                  <w:pPr>
                    <w:widowControl w:val="0"/>
                    <w:autoSpaceDE w:val="0"/>
                    <w:autoSpaceDN w:val="0"/>
                    <w:adjustRightInd w:val="0"/>
                    <w:jc w:val="both"/>
                    <w:rPr>
                      <w:rFonts w:ascii="Times New Roman" w:eastAsia="Times New Roman" w:hAnsi="Times New Roman" w:cs="Times New Roman"/>
                      <w:color w:val="auto"/>
                      <w:sz w:val="22"/>
                      <w:szCs w:val="22"/>
                    </w:rPr>
                  </w:pPr>
                  <w:r w:rsidRPr="001B3CEF">
                    <w:rPr>
                      <w:rFonts w:ascii="Times New Roman" w:eastAsia="Times New Roman" w:hAnsi="Times New Roman" w:cs="Times New Roman"/>
                      <w:color w:val="auto"/>
                      <w:sz w:val="22"/>
                      <w:szCs w:val="22"/>
                    </w:rPr>
                    <w:t xml:space="preserve">1. Среднее значение цены – </w:t>
                  </w:r>
                  <w:r w:rsidR="00F844A3" w:rsidRPr="001B3CEF">
                    <w:rPr>
                      <w:rFonts w:ascii="Times New Roman" w:eastAsia="Times New Roman" w:hAnsi="Times New Roman" w:cs="Times New Roman"/>
                      <w:b/>
                      <w:color w:val="auto"/>
                      <w:sz w:val="22"/>
                      <w:szCs w:val="22"/>
                    </w:rPr>
                    <w:t>50</w:t>
                  </w:r>
                  <w:r w:rsidRPr="001B3CEF">
                    <w:rPr>
                      <w:rFonts w:ascii="Times New Roman" w:eastAsia="Times New Roman" w:hAnsi="Times New Roman" w:cs="Times New Roman"/>
                      <w:b/>
                      <w:color w:val="auto"/>
                      <w:sz w:val="22"/>
                      <w:szCs w:val="22"/>
                    </w:rPr>
                    <w:t> 000, 00руб.</w:t>
                  </w:r>
                </w:p>
                <w:p w:rsidR="00872371" w:rsidRPr="00872371" w:rsidRDefault="00872371" w:rsidP="00872371">
                  <w:pPr>
                    <w:widowControl w:val="0"/>
                    <w:autoSpaceDE w:val="0"/>
                    <w:autoSpaceDN w:val="0"/>
                    <w:adjustRightInd w:val="0"/>
                    <w:rPr>
                      <w:rFonts w:ascii="Times New Roman" w:eastAsia="Times New Roman" w:hAnsi="Times New Roman" w:cs="Times New Roman"/>
                      <w:color w:val="auto"/>
                      <w:sz w:val="22"/>
                      <w:szCs w:val="22"/>
                    </w:rPr>
                  </w:pPr>
                </w:p>
              </w:tc>
            </w:tr>
            <w:tr w:rsidR="00872371" w:rsidRPr="00872371" w:rsidTr="00FB1DAF">
              <w:tc>
                <w:tcPr>
                  <w:tcW w:w="2376" w:type="dxa"/>
                </w:tcPr>
                <w:p w:rsidR="00872371" w:rsidRPr="00872371" w:rsidRDefault="00872371" w:rsidP="00872371">
                  <w:pPr>
                    <w:widowControl w:val="0"/>
                    <w:autoSpaceDE w:val="0"/>
                    <w:autoSpaceDN w:val="0"/>
                    <w:adjustRightInd w:val="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Расчетное значение НМКЦ</w:t>
                  </w:r>
                </w:p>
              </w:tc>
              <w:tc>
                <w:tcPr>
                  <w:tcW w:w="7150" w:type="dxa"/>
                  <w:vAlign w:val="center"/>
                </w:tcPr>
                <w:p w:rsidR="00872371" w:rsidRPr="00872371" w:rsidRDefault="00A819AE" w:rsidP="00872371">
                  <w:pPr>
                    <w:widowControl w:val="0"/>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b/>
                      <w:color w:val="auto"/>
                      <w:sz w:val="22"/>
                      <w:szCs w:val="22"/>
                    </w:rPr>
                    <w:t>50</w:t>
                  </w:r>
                  <w:r w:rsidR="00872371" w:rsidRPr="00872371">
                    <w:rPr>
                      <w:rFonts w:ascii="Times New Roman" w:eastAsia="Times New Roman" w:hAnsi="Times New Roman" w:cs="Times New Roman"/>
                      <w:b/>
                      <w:color w:val="auto"/>
                      <w:sz w:val="22"/>
                      <w:szCs w:val="22"/>
                    </w:rPr>
                    <w:t> 000, 00руб.</w:t>
                  </w:r>
                  <w:r w:rsidR="00EF0A11">
                    <w:rPr>
                      <w:rFonts w:ascii="Times New Roman" w:eastAsia="Times New Roman" w:hAnsi="Times New Roman" w:cs="Times New Roman"/>
                      <w:b/>
                      <w:color w:val="auto"/>
                      <w:sz w:val="22"/>
                      <w:szCs w:val="22"/>
                    </w:rPr>
                    <w:t xml:space="preserve"> (пятьдесят тысяч руб. 00 коп.)</w:t>
                  </w:r>
                </w:p>
              </w:tc>
            </w:tr>
            <w:tr w:rsidR="00872371" w:rsidRPr="00872371" w:rsidTr="00FB1DAF">
              <w:tc>
                <w:tcPr>
                  <w:tcW w:w="9526" w:type="dxa"/>
                  <w:gridSpan w:val="2"/>
                </w:tcPr>
                <w:p w:rsidR="00872371" w:rsidRPr="00872371" w:rsidRDefault="00872371" w:rsidP="00872371">
                  <w:pPr>
                    <w:widowControl w:val="0"/>
                    <w:autoSpaceDE w:val="0"/>
                    <w:autoSpaceDN w:val="0"/>
                    <w:adjustRightInd w:val="0"/>
                    <w:ind w:firstLine="540"/>
                    <w:jc w:val="center"/>
                    <w:rPr>
                      <w:rFonts w:ascii="Times New Roman" w:eastAsia="Times New Roman" w:hAnsi="Times New Roman" w:cs="Times New Roman"/>
                      <w:color w:val="auto"/>
                      <w:sz w:val="22"/>
                      <w:szCs w:val="22"/>
                    </w:rPr>
                  </w:pPr>
                  <w:r w:rsidRPr="00872371">
                    <w:rPr>
                      <w:rFonts w:ascii="Times New Roman" w:eastAsia="Times New Roman" w:hAnsi="Times New Roman" w:cs="Times New Roman"/>
                      <w:color w:val="auto"/>
                      <w:sz w:val="22"/>
                      <w:szCs w:val="22"/>
                    </w:rPr>
                    <w:t xml:space="preserve">Дата подготовки обоснования НМКЦ </w:t>
                  </w:r>
                </w:p>
                <w:p w:rsidR="00872371" w:rsidRPr="00872371" w:rsidRDefault="00807B2F" w:rsidP="00872371">
                  <w:pPr>
                    <w:widowControl w:val="0"/>
                    <w:autoSpaceDE w:val="0"/>
                    <w:autoSpaceDN w:val="0"/>
                    <w:adjustRightInd w:val="0"/>
                    <w:ind w:firstLine="540"/>
                    <w:jc w:val="center"/>
                    <w:rPr>
                      <w:rFonts w:ascii="Times New Roman" w:eastAsia="Times New Roman" w:hAnsi="Times New Roman" w:cs="Times New Roman"/>
                      <w:color w:val="auto"/>
                      <w:sz w:val="22"/>
                      <w:szCs w:val="22"/>
                    </w:rPr>
                  </w:pPr>
                  <w:r w:rsidRPr="00B16F48">
                    <w:rPr>
                      <w:rFonts w:ascii="Times New Roman" w:eastAsia="Times New Roman" w:hAnsi="Times New Roman" w:cs="Times New Roman"/>
                      <w:color w:val="auto"/>
                      <w:sz w:val="22"/>
                      <w:szCs w:val="22"/>
                    </w:rPr>
                    <w:t>07.04</w:t>
                  </w:r>
                  <w:r w:rsidR="00872371" w:rsidRPr="00B16F48">
                    <w:rPr>
                      <w:rFonts w:ascii="Times New Roman" w:eastAsia="Times New Roman" w:hAnsi="Times New Roman" w:cs="Times New Roman"/>
                      <w:color w:val="auto"/>
                      <w:sz w:val="22"/>
                      <w:szCs w:val="22"/>
                    </w:rPr>
                    <w:t>.2021 г.</w:t>
                  </w:r>
                </w:p>
              </w:tc>
            </w:tr>
          </w:tbl>
          <w:p w:rsidR="00872371" w:rsidRPr="00872371" w:rsidRDefault="00872371" w:rsidP="00872371">
            <w:pPr>
              <w:rPr>
                <w:color w:val="auto"/>
              </w:rPr>
            </w:pPr>
          </w:p>
          <w:p w:rsidR="00872371" w:rsidRPr="00872371" w:rsidRDefault="00872371" w:rsidP="00872371">
            <w:pPr>
              <w:keepNext/>
              <w:keepLines/>
              <w:spacing w:before="240"/>
              <w:outlineLvl w:val="0"/>
              <w:rPr>
                <w:b/>
                <w:bCs/>
                <w:i/>
                <w:iCs/>
                <w:color w:val="auto"/>
              </w:rPr>
            </w:pPr>
          </w:p>
        </w:tc>
      </w:tr>
    </w:tbl>
    <w:p w:rsidR="00872371" w:rsidRPr="00872371" w:rsidRDefault="00872371" w:rsidP="00872371">
      <w:pPr>
        <w:keepNext/>
        <w:keepLines/>
        <w:spacing w:before="240"/>
        <w:outlineLvl w:val="0"/>
        <w:rPr>
          <w:rFonts w:ascii="Times New Roman" w:eastAsia="Courier New" w:hAnsi="Times New Roman" w:cs="Times New Roman"/>
          <w:b/>
          <w:bCs/>
          <w:color w:val="auto"/>
          <w:sz w:val="22"/>
          <w:szCs w:val="22"/>
        </w:rPr>
      </w:pPr>
    </w:p>
    <w:p w:rsidR="00872371" w:rsidRPr="00872371" w:rsidRDefault="00872371" w:rsidP="00872371">
      <w:pPr>
        <w:rPr>
          <w:rFonts w:ascii="Times New Roman" w:eastAsia="Times New Roman" w:hAnsi="Times New Roman" w:cs="Times New Roman"/>
          <w:color w:val="auto"/>
          <w:sz w:val="22"/>
          <w:szCs w:val="22"/>
        </w:rPr>
      </w:pPr>
    </w:p>
    <w:p w:rsidR="00C6645D" w:rsidRPr="00C6645D" w:rsidRDefault="00C6645D" w:rsidP="00A36326">
      <w:pPr>
        <w:rPr>
          <w:rFonts w:ascii="Times New Roman" w:hAnsi="Times New Roman" w:cs="Times New Roman"/>
        </w:rPr>
      </w:pPr>
    </w:p>
    <w:sectPr w:rsidR="00C6645D" w:rsidRPr="00C6645D" w:rsidSect="00E77E8F">
      <w:pgSz w:w="11905" w:h="16837"/>
      <w:pgMar w:top="1099" w:right="836" w:bottom="1220" w:left="16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EF" w:rsidRDefault="00BD1AEF">
      <w:r>
        <w:separator/>
      </w:r>
    </w:p>
  </w:endnote>
  <w:endnote w:type="continuationSeparator" w:id="0">
    <w:p w:rsidR="00BD1AEF" w:rsidRDefault="00BD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Times New Roman Bold">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EF" w:rsidRDefault="00BD1AEF">
      <w:r>
        <w:separator/>
      </w:r>
    </w:p>
  </w:footnote>
  <w:footnote w:type="continuationSeparator" w:id="0">
    <w:p w:rsidR="00BD1AEF" w:rsidRDefault="00BD1AEF">
      <w:r>
        <w:continuationSeparator/>
      </w:r>
    </w:p>
  </w:footnote>
  <w:footnote w:id="1">
    <w:p w:rsidR="00FB1DAF" w:rsidRPr="001B63BA" w:rsidRDefault="00FB1DAF" w:rsidP="00657E60">
      <w:pPr>
        <w:pStyle w:val="af5"/>
        <w:ind w:left="-851"/>
        <w:jc w:val="both"/>
        <w:rPr>
          <w:rFonts w:ascii="Times New Roman" w:hAnsi="Times New Roman" w:cs="Times New Roman"/>
        </w:rPr>
      </w:pPr>
      <w:r w:rsidRPr="001B63BA">
        <w:rPr>
          <w:rStyle w:val="ae"/>
        </w:rPr>
        <w:footnoteRef/>
      </w:r>
      <w:r w:rsidRPr="001B63BA">
        <w:rPr>
          <w:rFonts w:ascii="Times New Roman" w:hAnsi="Times New Roman" w:cs="Times New Roman"/>
        </w:rPr>
        <w:t xml:space="preserve"> В части </w:t>
      </w:r>
      <w:r>
        <w:rPr>
          <w:rFonts w:ascii="Times New Roman" w:hAnsi="Times New Roman" w:cs="Times New Roman"/>
        </w:rPr>
        <w:t>«</w:t>
      </w:r>
      <w:r w:rsidRPr="006875B6">
        <w:rPr>
          <w:rStyle w:val="1a"/>
          <w:b w:val="0"/>
          <w:color w:val="000000" w:themeColor="text1"/>
          <w:sz w:val="22"/>
          <w:szCs w:val="22"/>
          <w:lang w:val="en-US"/>
        </w:rPr>
        <w:t>II</w:t>
      </w:r>
      <w:r w:rsidRPr="006875B6">
        <w:rPr>
          <w:rStyle w:val="1a"/>
          <w:b w:val="0"/>
          <w:color w:val="000000" w:themeColor="text1"/>
          <w:sz w:val="22"/>
          <w:szCs w:val="22"/>
        </w:rPr>
        <w:t>. СПЕЦИАЛЬНАЯ ЧАСТЬ. ИНСТРУКЦИЯ УЧАСТНИКАМ</w:t>
      </w:r>
      <w:r>
        <w:rPr>
          <w:rStyle w:val="1a"/>
          <w:b w:val="0"/>
          <w:color w:val="000000" w:themeColor="text1"/>
          <w:sz w:val="22"/>
          <w:szCs w:val="22"/>
        </w:rPr>
        <w:t>»</w:t>
      </w:r>
      <w:r w:rsidRPr="001B63BA">
        <w:rPr>
          <w:rFonts w:ascii="Times New Roman" w:hAnsi="Times New Roman" w:cs="Times New Roman"/>
        </w:rPr>
        <w:t xml:space="preserve"> документации содержится информация для данного конкретного открытого конкурса в электронной форме, которая уточняет, разъясняет и дополняет положения части I-</w:t>
      </w:r>
      <w:r w:rsidRPr="006875B6">
        <w:rPr>
          <w:rStyle w:val="1a"/>
          <w:b w:val="0"/>
          <w:color w:val="000000" w:themeColor="text1"/>
          <w:sz w:val="22"/>
          <w:szCs w:val="22"/>
          <w:lang w:val="en-US"/>
        </w:rPr>
        <w:t>I</w:t>
      </w:r>
      <w:r w:rsidRPr="001B63BA">
        <w:rPr>
          <w:rFonts w:ascii="Times New Roman" w:hAnsi="Times New Roman" w:cs="Times New Roman"/>
          <w:lang w:val="en-US"/>
        </w:rPr>
        <w:t>V</w:t>
      </w:r>
      <w:r w:rsidRPr="001B63BA">
        <w:rPr>
          <w:rFonts w:ascii="Times New Roman" w:hAnsi="Times New Roman" w:cs="Times New Roman"/>
        </w:rPr>
        <w:t xml:space="preserve"> документации.</w:t>
      </w:r>
    </w:p>
  </w:footnote>
  <w:footnote w:id="2">
    <w:p w:rsidR="00FB1DAF" w:rsidRPr="0095278C" w:rsidRDefault="00FB1DAF" w:rsidP="00657E60">
      <w:pPr>
        <w:pStyle w:val="af5"/>
        <w:ind w:left="-851"/>
        <w:jc w:val="both"/>
        <w:rPr>
          <w:rFonts w:ascii="Times New Roman" w:hAnsi="Times New Roman" w:cs="Times New Roman"/>
        </w:rPr>
      </w:pPr>
      <w:r w:rsidRPr="00C10D26">
        <w:rPr>
          <w:rFonts w:ascii="Times New Roman" w:hAnsi="Times New Roman"/>
          <w:vertAlign w:val="superscript"/>
        </w:rPr>
        <w:footnoteRef/>
      </w:r>
      <w:r w:rsidRPr="0095278C">
        <w:rPr>
          <w:rFonts w:ascii="Times New Roman" w:hAnsi="Times New Roman" w:cs="Times New Roman"/>
        </w:rPr>
        <w:t xml:space="preserve"> </w:t>
      </w:r>
      <w:r>
        <w:rPr>
          <w:rFonts w:ascii="Times New Roman" w:hAnsi="Times New Roman" w:cs="Times New Roman"/>
        </w:rPr>
        <w:t>О</w:t>
      </w:r>
      <w:r w:rsidRPr="0095278C">
        <w:rPr>
          <w:rFonts w:ascii="Times New Roman" w:hAnsi="Times New Roman" w:cs="Times New Roman"/>
        </w:rPr>
        <w:t>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w:t>
      </w:r>
      <w:r>
        <w:rPr>
          <w:rFonts w:ascii="Times New Roman" w:hAnsi="Times New Roman" w:cs="Times New Roman"/>
        </w:rPr>
        <w:t>.</w:t>
      </w:r>
    </w:p>
  </w:footnote>
  <w:footnote w:id="3">
    <w:p w:rsidR="00FB1DAF" w:rsidRPr="00C10D26" w:rsidRDefault="00FB1DAF" w:rsidP="00657E60">
      <w:pPr>
        <w:pStyle w:val="af5"/>
        <w:ind w:left="-709"/>
        <w:jc w:val="both"/>
        <w:rPr>
          <w:rFonts w:ascii="Times New Roman" w:hAnsi="Times New Roman" w:cs="Times New Roman"/>
        </w:rPr>
      </w:pPr>
      <w:r w:rsidRPr="00C10D26">
        <w:rPr>
          <w:rFonts w:ascii="Times New Roman" w:hAnsi="Times New Roman" w:cs="Times New Roman"/>
          <w:vertAlign w:val="superscript"/>
        </w:rPr>
        <w:footnoteRef/>
      </w:r>
      <w:r w:rsidRPr="00C10D26">
        <w:rPr>
          <w:rFonts w:ascii="Times New Roman" w:hAnsi="Times New Roman" w:cs="Times New Roman"/>
        </w:rPr>
        <w:t xml:space="preserve"> Указанная дата не может приходиться на нерабочий день.</w:t>
      </w:r>
    </w:p>
  </w:footnote>
  <w:footnote w:id="4">
    <w:p w:rsidR="00FB1DAF" w:rsidRPr="003217ED" w:rsidRDefault="00FB1DAF" w:rsidP="00657E60">
      <w:pPr>
        <w:pStyle w:val="af5"/>
        <w:ind w:left="-851"/>
      </w:pPr>
      <w:r w:rsidRPr="00C10D26">
        <w:rPr>
          <w:rFonts w:ascii="Times New Roman" w:hAnsi="Times New Roman"/>
          <w:vertAlign w:val="superscript"/>
        </w:rPr>
        <w:footnoteRef/>
      </w:r>
      <w:r w:rsidRPr="00C10D26">
        <w:rPr>
          <w:rFonts w:ascii="Times New Roman" w:hAnsi="Times New Roman" w:cs="Times New Roman"/>
          <w:vertAlign w:val="superscript"/>
        </w:rPr>
        <w:t xml:space="preserve"> </w:t>
      </w:r>
      <w:r w:rsidRPr="003217ED">
        <w:rPr>
          <w:rFonts w:ascii="Times New Roman" w:hAnsi="Times New Roman" w:cs="Times New Roman"/>
        </w:rPr>
        <w:t xml:space="preserve">В случаях, предусмотренных пунктом 6 части 1 статьи 54.3 Закона № 44-ФЗ также указывается размер и условия обеспечения исполнения каждого контракта, исходя из общей начальной (максимальной) цены пропорционально количеству указанных контрактов с учетом требований </w:t>
      </w:r>
      <w:hyperlink r:id="rId1" w:history="1">
        <w:r w:rsidRPr="003217ED">
          <w:rPr>
            <w:rFonts w:ascii="Times New Roman" w:hAnsi="Times New Roman" w:cs="Times New Roman"/>
          </w:rPr>
          <w:t>части 6 статьи 96</w:t>
        </w:r>
      </w:hyperlink>
      <w:r w:rsidRPr="003217ED">
        <w:rPr>
          <w:rFonts w:ascii="Times New Roman" w:hAnsi="Times New Roman" w:cs="Times New Roman"/>
        </w:rPr>
        <w:t xml:space="preserve"> Закона №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19672CE7"/>
    <w:multiLevelType w:val="hybridMultilevel"/>
    <w:tmpl w:val="19063952"/>
    <w:lvl w:ilvl="0" w:tplc="0108E086">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AA445A"/>
    <w:multiLevelType w:val="hybridMultilevel"/>
    <w:tmpl w:val="00703568"/>
    <w:lvl w:ilvl="0" w:tplc="692AFB04">
      <w:start w:val="1"/>
      <w:numFmt w:val="decimal"/>
      <w:lvlText w:val="%1."/>
      <w:lvlJc w:val="left"/>
      <w:pPr>
        <w:tabs>
          <w:tab w:val="num" w:pos="720"/>
        </w:tabs>
        <w:ind w:left="720" w:hanging="360"/>
      </w:pPr>
      <w:rPr>
        <w:rFonts w:hint="default"/>
      </w:rPr>
    </w:lvl>
    <w:lvl w:ilvl="1" w:tplc="92D6A970">
      <w:numFmt w:val="none"/>
      <w:lvlText w:val=""/>
      <w:lvlJc w:val="left"/>
      <w:pPr>
        <w:tabs>
          <w:tab w:val="num" w:pos="360"/>
        </w:tabs>
      </w:pPr>
    </w:lvl>
    <w:lvl w:ilvl="2" w:tplc="E08AB33C">
      <w:numFmt w:val="none"/>
      <w:lvlText w:val=""/>
      <w:lvlJc w:val="left"/>
      <w:pPr>
        <w:tabs>
          <w:tab w:val="num" w:pos="360"/>
        </w:tabs>
      </w:pPr>
    </w:lvl>
    <w:lvl w:ilvl="3" w:tplc="B19E9078">
      <w:numFmt w:val="none"/>
      <w:lvlText w:val=""/>
      <w:lvlJc w:val="left"/>
      <w:pPr>
        <w:tabs>
          <w:tab w:val="num" w:pos="360"/>
        </w:tabs>
      </w:pPr>
    </w:lvl>
    <w:lvl w:ilvl="4" w:tplc="CCCE8AD2">
      <w:numFmt w:val="none"/>
      <w:lvlText w:val=""/>
      <w:lvlJc w:val="left"/>
      <w:pPr>
        <w:tabs>
          <w:tab w:val="num" w:pos="360"/>
        </w:tabs>
      </w:pPr>
    </w:lvl>
    <w:lvl w:ilvl="5" w:tplc="39A26EE2">
      <w:numFmt w:val="none"/>
      <w:lvlText w:val=""/>
      <w:lvlJc w:val="left"/>
      <w:pPr>
        <w:tabs>
          <w:tab w:val="num" w:pos="360"/>
        </w:tabs>
      </w:pPr>
    </w:lvl>
    <w:lvl w:ilvl="6" w:tplc="38F2F09C">
      <w:numFmt w:val="none"/>
      <w:lvlText w:val=""/>
      <w:lvlJc w:val="left"/>
      <w:pPr>
        <w:tabs>
          <w:tab w:val="num" w:pos="360"/>
        </w:tabs>
      </w:pPr>
    </w:lvl>
    <w:lvl w:ilvl="7" w:tplc="2A161146">
      <w:numFmt w:val="none"/>
      <w:lvlText w:val=""/>
      <w:lvlJc w:val="left"/>
      <w:pPr>
        <w:tabs>
          <w:tab w:val="num" w:pos="360"/>
        </w:tabs>
      </w:pPr>
    </w:lvl>
    <w:lvl w:ilvl="8" w:tplc="1BF26920">
      <w:numFmt w:val="none"/>
      <w:lvlText w:val=""/>
      <w:lvlJc w:val="left"/>
      <w:pPr>
        <w:tabs>
          <w:tab w:val="num" w:pos="360"/>
        </w:tabs>
      </w:pPr>
    </w:lvl>
  </w:abstractNum>
  <w:abstractNum w:abstractNumId="6">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FB785F"/>
    <w:multiLevelType w:val="hybridMultilevel"/>
    <w:tmpl w:val="0AEA2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8801DE8"/>
    <w:multiLevelType w:val="multilevel"/>
    <w:tmpl w:val="FB34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9"/>
  </w:num>
  <w:num w:numId="5">
    <w:abstractNumId w:val="2"/>
  </w:num>
  <w:num w:numId="6">
    <w:abstractNumId w:val="7"/>
  </w:num>
  <w:num w:numId="7">
    <w:abstractNumId w:val="1"/>
  </w:num>
  <w:num w:numId="8">
    <w:abstractNumId w:val="8"/>
  </w:num>
  <w:num w:numId="9">
    <w:abstractNumId w:val="10"/>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30C"/>
    <w:rsid w:val="00003E00"/>
    <w:rsid w:val="00005FC3"/>
    <w:rsid w:val="00005FCA"/>
    <w:rsid w:val="0001142D"/>
    <w:rsid w:val="00014646"/>
    <w:rsid w:val="000174E3"/>
    <w:rsid w:val="000204C3"/>
    <w:rsid w:val="00021946"/>
    <w:rsid w:val="00021980"/>
    <w:rsid w:val="00023319"/>
    <w:rsid w:val="000261A7"/>
    <w:rsid w:val="000264F0"/>
    <w:rsid w:val="00030FE0"/>
    <w:rsid w:val="0003159D"/>
    <w:rsid w:val="0003322C"/>
    <w:rsid w:val="00034482"/>
    <w:rsid w:val="00034C69"/>
    <w:rsid w:val="00037C9B"/>
    <w:rsid w:val="00040C6E"/>
    <w:rsid w:val="00044D95"/>
    <w:rsid w:val="00044F4A"/>
    <w:rsid w:val="00050032"/>
    <w:rsid w:val="00051B6D"/>
    <w:rsid w:val="00053656"/>
    <w:rsid w:val="0006032B"/>
    <w:rsid w:val="000621E3"/>
    <w:rsid w:val="00062EDD"/>
    <w:rsid w:val="0006529B"/>
    <w:rsid w:val="0006531F"/>
    <w:rsid w:val="00065714"/>
    <w:rsid w:val="000741CF"/>
    <w:rsid w:val="00076A29"/>
    <w:rsid w:val="000817A6"/>
    <w:rsid w:val="00084353"/>
    <w:rsid w:val="0009041D"/>
    <w:rsid w:val="000958AC"/>
    <w:rsid w:val="00097733"/>
    <w:rsid w:val="000979B1"/>
    <w:rsid w:val="000A0C97"/>
    <w:rsid w:val="000A4A91"/>
    <w:rsid w:val="000A68F4"/>
    <w:rsid w:val="000B0C29"/>
    <w:rsid w:val="000B10E5"/>
    <w:rsid w:val="000B1453"/>
    <w:rsid w:val="000B1706"/>
    <w:rsid w:val="000B1B80"/>
    <w:rsid w:val="000B4B95"/>
    <w:rsid w:val="000B5458"/>
    <w:rsid w:val="000C35F3"/>
    <w:rsid w:val="000C51B1"/>
    <w:rsid w:val="000C5CAE"/>
    <w:rsid w:val="000C67A3"/>
    <w:rsid w:val="000D0EB3"/>
    <w:rsid w:val="000D12F3"/>
    <w:rsid w:val="000D4E35"/>
    <w:rsid w:val="000E0E0B"/>
    <w:rsid w:val="000E2A50"/>
    <w:rsid w:val="000E5541"/>
    <w:rsid w:val="000E5616"/>
    <w:rsid w:val="000E673A"/>
    <w:rsid w:val="000E699A"/>
    <w:rsid w:val="000E6C49"/>
    <w:rsid w:val="000F091F"/>
    <w:rsid w:val="000F194F"/>
    <w:rsid w:val="000F2C11"/>
    <w:rsid w:val="000F34AF"/>
    <w:rsid w:val="000F4FFF"/>
    <w:rsid w:val="00105040"/>
    <w:rsid w:val="0010769C"/>
    <w:rsid w:val="00115171"/>
    <w:rsid w:val="00115272"/>
    <w:rsid w:val="0011548F"/>
    <w:rsid w:val="001174F4"/>
    <w:rsid w:val="00120D06"/>
    <w:rsid w:val="00123701"/>
    <w:rsid w:val="00126688"/>
    <w:rsid w:val="00126CED"/>
    <w:rsid w:val="00130049"/>
    <w:rsid w:val="00131B1F"/>
    <w:rsid w:val="0013530C"/>
    <w:rsid w:val="00135A6D"/>
    <w:rsid w:val="00136B46"/>
    <w:rsid w:val="0013777D"/>
    <w:rsid w:val="00141C08"/>
    <w:rsid w:val="00145178"/>
    <w:rsid w:val="0014734D"/>
    <w:rsid w:val="00150ABF"/>
    <w:rsid w:val="00152BCE"/>
    <w:rsid w:val="00153195"/>
    <w:rsid w:val="00154B5B"/>
    <w:rsid w:val="00156CD1"/>
    <w:rsid w:val="00160348"/>
    <w:rsid w:val="0016228B"/>
    <w:rsid w:val="00163280"/>
    <w:rsid w:val="001660B9"/>
    <w:rsid w:val="0017059C"/>
    <w:rsid w:val="00170ABB"/>
    <w:rsid w:val="00172019"/>
    <w:rsid w:val="0017599B"/>
    <w:rsid w:val="00177DBA"/>
    <w:rsid w:val="0018241F"/>
    <w:rsid w:val="001826A0"/>
    <w:rsid w:val="00186490"/>
    <w:rsid w:val="00187CA0"/>
    <w:rsid w:val="00190648"/>
    <w:rsid w:val="00192544"/>
    <w:rsid w:val="00193810"/>
    <w:rsid w:val="00194A15"/>
    <w:rsid w:val="00196AB6"/>
    <w:rsid w:val="001A0C58"/>
    <w:rsid w:val="001A2215"/>
    <w:rsid w:val="001A34BB"/>
    <w:rsid w:val="001A3CDD"/>
    <w:rsid w:val="001B1236"/>
    <w:rsid w:val="001B353B"/>
    <w:rsid w:val="001B3CEF"/>
    <w:rsid w:val="001B4FBD"/>
    <w:rsid w:val="001B63BA"/>
    <w:rsid w:val="001B7F3B"/>
    <w:rsid w:val="001C699B"/>
    <w:rsid w:val="001D442E"/>
    <w:rsid w:val="001D5D88"/>
    <w:rsid w:val="001E00FC"/>
    <w:rsid w:val="001E2237"/>
    <w:rsid w:val="001E27ED"/>
    <w:rsid w:val="001E2E2A"/>
    <w:rsid w:val="001E3B0E"/>
    <w:rsid w:val="001F2FB2"/>
    <w:rsid w:val="001F35E3"/>
    <w:rsid w:val="001F3DF0"/>
    <w:rsid w:val="001F4623"/>
    <w:rsid w:val="001F54A7"/>
    <w:rsid w:val="001F615D"/>
    <w:rsid w:val="001F6802"/>
    <w:rsid w:val="0020086F"/>
    <w:rsid w:val="00201036"/>
    <w:rsid w:val="00201EC6"/>
    <w:rsid w:val="00202159"/>
    <w:rsid w:val="002049AE"/>
    <w:rsid w:val="00207393"/>
    <w:rsid w:val="00213058"/>
    <w:rsid w:val="00214709"/>
    <w:rsid w:val="00217FB2"/>
    <w:rsid w:val="002200D3"/>
    <w:rsid w:val="00220339"/>
    <w:rsid w:val="00220EE6"/>
    <w:rsid w:val="00223622"/>
    <w:rsid w:val="002265D2"/>
    <w:rsid w:val="00233939"/>
    <w:rsid w:val="002403E7"/>
    <w:rsid w:val="00251C2B"/>
    <w:rsid w:val="0025247E"/>
    <w:rsid w:val="00252510"/>
    <w:rsid w:val="00253A85"/>
    <w:rsid w:val="00254A02"/>
    <w:rsid w:val="002600A8"/>
    <w:rsid w:val="00260F4F"/>
    <w:rsid w:val="00266989"/>
    <w:rsid w:val="00266BA0"/>
    <w:rsid w:val="00275C6E"/>
    <w:rsid w:val="00276734"/>
    <w:rsid w:val="00281A36"/>
    <w:rsid w:val="00281B0F"/>
    <w:rsid w:val="00285969"/>
    <w:rsid w:val="002863A3"/>
    <w:rsid w:val="002879D3"/>
    <w:rsid w:val="002971AE"/>
    <w:rsid w:val="002A3C7B"/>
    <w:rsid w:val="002A5733"/>
    <w:rsid w:val="002A63BD"/>
    <w:rsid w:val="002A6D21"/>
    <w:rsid w:val="002B00A0"/>
    <w:rsid w:val="002B0148"/>
    <w:rsid w:val="002B7777"/>
    <w:rsid w:val="002C1D48"/>
    <w:rsid w:val="002C427B"/>
    <w:rsid w:val="002C6E86"/>
    <w:rsid w:val="002C768B"/>
    <w:rsid w:val="002D70E3"/>
    <w:rsid w:val="002D735E"/>
    <w:rsid w:val="002D754F"/>
    <w:rsid w:val="002E6F0E"/>
    <w:rsid w:val="002E7BD2"/>
    <w:rsid w:val="002F0D9E"/>
    <w:rsid w:val="002F32D1"/>
    <w:rsid w:val="002F3D84"/>
    <w:rsid w:val="002F63D4"/>
    <w:rsid w:val="002F66A4"/>
    <w:rsid w:val="002F7504"/>
    <w:rsid w:val="00301A98"/>
    <w:rsid w:val="00302F6C"/>
    <w:rsid w:val="00305328"/>
    <w:rsid w:val="00315142"/>
    <w:rsid w:val="003208E7"/>
    <w:rsid w:val="0032140A"/>
    <w:rsid w:val="003217ED"/>
    <w:rsid w:val="0032251E"/>
    <w:rsid w:val="003245AC"/>
    <w:rsid w:val="00326E53"/>
    <w:rsid w:val="00327FA2"/>
    <w:rsid w:val="0033195E"/>
    <w:rsid w:val="00334B48"/>
    <w:rsid w:val="003353CA"/>
    <w:rsid w:val="00337813"/>
    <w:rsid w:val="00340FF6"/>
    <w:rsid w:val="00341436"/>
    <w:rsid w:val="00344ADB"/>
    <w:rsid w:val="0034503A"/>
    <w:rsid w:val="00345C30"/>
    <w:rsid w:val="00350F05"/>
    <w:rsid w:val="00351D02"/>
    <w:rsid w:val="003528D4"/>
    <w:rsid w:val="00356463"/>
    <w:rsid w:val="00360570"/>
    <w:rsid w:val="00363A81"/>
    <w:rsid w:val="00364505"/>
    <w:rsid w:val="0036581B"/>
    <w:rsid w:val="00366668"/>
    <w:rsid w:val="00366B0A"/>
    <w:rsid w:val="003720F9"/>
    <w:rsid w:val="003762E7"/>
    <w:rsid w:val="00381A2F"/>
    <w:rsid w:val="00381AEF"/>
    <w:rsid w:val="003936FE"/>
    <w:rsid w:val="00393736"/>
    <w:rsid w:val="00395400"/>
    <w:rsid w:val="003963E5"/>
    <w:rsid w:val="00397FA4"/>
    <w:rsid w:val="003A1FF2"/>
    <w:rsid w:val="003A3DC2"/>
    <w:rsid w:val="003A6DF9"/>
    <w:rsid w:val="003B32BB"/>
    <w:rsid w:val="003B3993"/>
    <w:rsid w:val="003B52FB"/>
    <w:rsid w:val="003B71EB"/>
    <w:rsid w:val="003C1DD6"/>
    <w:rsid w:val="003C69BD"/>
    <w:rsid w:val="003D1B00"/>
    <w:rsid w:val="003D2403"/>
    <w:rsid w:val="003D315A"/>
    <w:rsid w:val="003E2352"/>
    <w:rsid w:val="003E36BF"/>
    <w:rsid w:val="003E5384"/>
    <w:rsid w:val="003E7846"/>
    <w:rsid w:val="003F02C0"/>
    <w:rsid w:val="003F1FFE"/>
    <w:rsid w:val="003F2631"/>
    <w:rsid w:val="003F2C19"/>
    <w:rsid w:val="003F3941"/>
    <w:rsid w:val="00400EA0"/>
    <w:rsid w:val="004037F0"/>
    <w:rsid w:val="00405ADD"/>
    <w:rsid w:val="0041070B"/>
    <w:rsid w:val="004107F6"/>
    <w:rsid w:val="00410A7C"/>
    <w:rsid w:val="00412BF4"/>
    <w:rsid w:val="004174C5"/>
    <w:rsid w:val="004208E5"/>
    <w:rsid w:val="004255E0"/>
    <w:rsid w:val="0042743F"/>
    <w:rsid w:val="0043396A"/>
    <w:rsid w:val="00435054"/>
    <w:rsid w:val="004352F4"/>
    <w:rsid w:val="00437A5F"/>
    <w:rsid w:val="00450228"/>
    <w:rsid w:val="00450ECF"/>
    <w:rsid w:val="004525CC"/>
    <w:rsid w:val="004559C2"/>
    <w:rsid w:val="00464FFD"/>
    <w:rsid w:val="00470549"/>
    <w:rsid w:val="00472AB7"/>
    <w:rsid w:val="004807A0"/>
    <w:rsid w:val="00484D4D"/>
    <w:rsid w:val="00486658"/>
    <w:rsid w:val="00490B2E"/>
    <w:rsid w:val="00494F8A"/>
    <w:rsid w:val="004A07EF"/>
    <w:rsid w:val="004A10BD"/>
    <w:rsid w:val="004A213D"/>
    <w:rsid w:val="004A295D"/>
    <w:rsid w:val="004A3454"/>
    <w:rsid w:val="004A7B48"/>
    <w:rsid w:val="004B68BD"/>
    <w:rsid w:val="004B7AEF"/>
    <w:rsid w:val="004D3445"/>
    <w:rsid w:val="004D5D2C"/>
    <w:rsid w:val="004D62CF"/>
    <w:rsid w:val="004E1F6E"/>
    <w:rsid w:val="004E1F96"/>
    <w:rsid w:val="004E3826"/>
    <w:rsid w:val="004E3857"/>
    <w:rsid w:val="004E7E0A"/>
    <w:rsid w:val="004F0E6F"/>
    <w:rsid w:val="004F5DAA"/>
    <w:rsid w:val="004F7FE6"/>
    <w:rsid w:val="005205BD"/>
    <w:rsid w:val="005251F2"/>
    <w:rsid w:val="00535F28"/>
    <w:rsid w:val="005417C1"/>
    <w:rsid w:val="00542D2B"/>
    <w:rsid w:val="00542F3F"/>
    <w:rsid w:val="00546E3E"/>
    <w:rsid w:val="0055185B"/>
    <w:rsid w:val="00553152"/>
    <w:rsid w:val="0055334C"/>
    <w:rsid w:val="005538D8"/>
    <w:rsid w:val="00553C8C"/>
    <w:rsid w:val="005540AC"/>
    <w:rsid w:val="00555BB6"/>
    <w:rsid w:val="00557768"/>
    <w:rsid w:val="00561612"/>
    <w:rsid w:val="0056379A"/>
    <w:rsid w:val="00565ED6"/>
    <w:rsid w:val="00567943"/>
    <w:rsid w:val="0057040D"/>
    <w:rsid w:val="005755A7"/>
    <w:rsid w:val="00584198"/>
    <w:rsid w:val="005870FE"/>
    <w:rsid w:val="005908CC"/>
    <w:rsid w:val="0059347E"/>
    <w:rsid w:val="005A0011"/>
    <w:rsid w:val="005A63AF"/>
    <w:rsid w:val="005B0E1B"/>
    <w:rsid w:val="005C0A10"/>
    <w:rsid w:val="005C1F13"/>
    <w:rsid w:val="005C5A18"/>
    <w:rsid w:val="005C74DA"/>
    <w:rsid w:val="005C7737"/>
    <w:rsid w:val="005E2445"/>
    <w:rsid w:val="005E33BD"/>
    <w:rsid w:val="005E5837"/>
    <w:rsid w:val="005F7C65"/>
    <w:rsid w:val="005F7F46"/>
    <w:rsid w:val="00601324"/>
    <w:rsid w:val="00603728"/>
    <w:rsid w:val="0060757B"/>
    <w:rsid w:val="006103AD"/>
    <w:rsid w:val="0061123B"/>
    <w:rsid w:val="00613FF8"/>
    <w:rsid w:val="00617CCE"/>
    <w:rsid w:val="0062160C"/>
    <w:rsid w:val="00622557"/>
    <w:rsid w:val="00625764"/>
    <w:rsid w:val="00630CDB"/>
    <w:rsid w:val="00632F8A"/>
    <w:rsid w:val="00637FFA"/>
    <w:rsid w:val="00640805"/>
    <w:rsid w:val="00640E98"/>
    <w:rsid w:val="00640EAD"/>
    <w:rsid w:val="00647319"/>
    <w:rsid w:val="00653676"/>
    <w:rsid w:val="00653775"/>
    <w:rsid w:val="006576DD"/>
    <w:rsid w:val="00657E60"/>
    <w:rsid w:val="006616D9"/>
    <w:rsid w:val="0066453B"/>
    <w:rsid w:val="00670B11"/>
    <w:rsid w:val="006735ED"/>
    <w:rsid w:val="00674BB3"/>
    <w:rsid w:val="0067525E"/>
    <w:rsid w:val="00675782"/>
    <w:rsid w:val="00680BC2"/>
    <w:rsid w:val="00683778"/>
    <w:rsid w:val="00685894"/>
    <w:rsid w:val="00687137"/>
    <w:rsid w:val="00690090"/>
    <w:rsid w:val="006934DF"/>
    <w:rsid w:val="00693EF2"/>
    <w:rsid w:val="006A1DEF"/>
    <w:rsid w:val="006A5486"/>
    <w:rsid w:val="006B4698"/>
    <w:rsid w:val="006B571B"/>
    <w:rsid w:val="006C78A8"/>
    <w:rsid w:val="006D2302"/>
    <w:rsid w:val="006D2B40"/>
    <w:rsid w:val="006E118A"/>
    <w:rsid w:val="006E4085"/>
    <w:rsid w:val="006E58FE"/>
    <w:rsid w:val="006E6CFD"/>
    <w:rsid w:val="006E7FE2"/>
    <w:rsid w:val="006F0662"/>
    <w:rsid w:val="006F1094"/>
    <w:rsid w:val="006F26C1"/>
    <w:rsid w:val="006F2FE3"/>
    <w:rsid w:val="006F3B14"/>
    <w:rsid w:val="006F407C"/>
    <w:rsid w:val="006F4F2A"/>
    <w:rsid w:val="006F5B4B"/>
    <w:rsid w:val="006F7521"/>
    <w:rsid w:val="00702695"/>
    <w:rsid w:val="00703146"/>
    <w:rsid w:val="00703F07"/>
    <w:rsid w:val="00704ACD"/>
    <w:rsid w:val="00705409"/>
    <w:rsid w:val="007057B1"/>
    <w:rsid w:val="00707507"/>
    <w:rsid w:val="00713BD3"/>
    <w:rsid w:val="007165CE"/>
    <w:rsid w:val="00720859"/>
    <w:rsid w:val="00722972"/>
    <w:rsid w:val="00724C89"/>
    <w:rsid w:val="00724FD6"/>
    <w:rsid w:val="00727094"/>
    <w:rsid w:val="00730904"/>
    <w:rsid w:val="0073154F"/>
    <w:rsid w:val="007402B8"/>
    <w:rsid w:val="00742A7B"/>
    <w:rsid w:val="00744C8C"/>
    <w:rsid w:val="0074735A"/>
    <w:rsid w:val="00747531"/>
    <w:rsid w:val="007510E9"/>
    <w:rsid w:val="0075364F"/>
    <w:rsid w:val="00756CBF"/>
    <w:rsid w:val="007612BD"/>
    <w:rsid w:val="00761E18"/>
    <w:rsid w:val="00771479"/>
    <w:rsid w:val="00773DC0"/>
    <w:rsid w:val="007745CA"/>
    <w:rsid w:val="00777032"/>
    <w:rsid w:val="0077789D"/>
    <w:rsid w:val="00781408"/>
    <w:rsid w:val="00782186"/>
    <w:rsid w:val="0078264A"/>
    <w:rsid w:val="00782D6A"/>
    <w:rsid w:val="0078675A"/>
    <w:rsid w:val="00786F74"/>
    <w:rsid w:val="00787657"/>
    <w:rsid w:val="00787BF7"/>
    <w:rsid w:val="00793226"/>
    <w:rsid w:val="00795671"/>
    <w:rsid w:val="00796567"/>
    <w:rsid w:val="007966F2"/>
    <w:rsid w:val="007A19EE"/>
    <w:rsid w:val="007A3FA8"/>
    <w:rsid w:val="007A463B"/>
    <w:rsid w:val="007A49FF"/>
    <w:rsid w:val="007A7C17"/>
    <w:rsid w:val="007B18F0"/>
    <w:rsid w:val="007B2AAD"/>
    <w:rsid w:val="007B3D7E"/>
    <w:rsid w:val="007B5C6F"/>
    <w:rsid w:val="007C2ED6"/>
    <w:rsid w:val="007C35EC"/>
    <w:rsid w:val="007C36C9"/>
    <w:rsid w:val="007C6DAA"/>
    <w:rsid w:val="007D4176"/>
    <w:rsid w:val="007E25D8"/>
    <w:rsid w:val="007E6DCD"/>
    <w:rsid w:val="007F234A"/>
    <w:rsid w:val="007F3875"/>
    <w:rsid w:val="007F3C70"/>
    <w:rsid w:val="007F42A1"/>
    <w:rsid w:val="0080603E"/>
    <w:rsid w:val="00807B2F"/>
    <w:rsid w:val="008126D4"/>
    <w:rsid w:val="008146D4"/>
    <w:rsid w:val="00817C16"/>
    <w:rsid w:val="00821B18"/>
    <w:rsid w:val="0082264E"/>
    <w:rsid w:val="0082322A"/>
    <w:rsid w:val="00824737"/>
    <w:rsid w:val="008354B5"/>
    <w:rsid w:val="008456D2"/>
    <w:rsid w:val="00846931"/>
    <w:rsid w:val="00852243"/>
    <w:rsid w:val="008555C2"/>
    <w:rsid w:val="00862AB4"/>
    <w:rsid w:val="00862DCB"/>
    <w:rsid w:val="00865864"/>
    <w:rsid w:val="008660B7"/>
    <w:rsid w:val="00871CFB"/>
    <w:rsid w:val="00872371"/>
    <w:rsid w:val="00873237"/>
    <w:rsid w:val="0088194D"/>
    <w:rsid w:val="00881CF3"/>
    <w:rsid w:val="0089102E"/>
    <w:rsid w:val="008914F8"/>
    <w:rsid w:val="00891DD1"/>
    <w:rsid w:val="00894A15"/>
    <w:rsid w:val="00897D25"/>
    <w:rsid w:val="008A3458"/>
    <w:rsid w:val="008A34AB"/>
    <w:rsid w:val="008A7CB4"/>
    <w:rsid w:val="008B0B78"/>
    <w:rsid w:val="008B1A83"/>
    <w:rsid w:val="008B4690"/>
    <w:rsid w:val="008B7894"/>
    <w:rsid w:val="008B7B50"/>
    <w:rsid w:val="008C05FB"/>
    <w:rsid w:val="008C798A"/>
    <w:rsid w:val="008C7F1F"/>
    <w:rsid w:val="008D17CE"/>
    <w:rsid w:val="008D2CC9"/>
    <w:rsid w:val="008D66D6"/>
    <w:rsid w:val="008D6DAE"/>
    <w:rsid w:val="008D7813"/>
    <w:rsid w:val="008E2346"/>
    <w:rsid w:val="008E31BC"/>
    <w:rsid w:val="008E4FC1"/>
    <w:rsid w:val="008F0D68"/>
    <w:rsid w:val="008F2577"/>
    <w:rsid w:val="008F2DFB"/>
    <w:rsid w:val="008F5504"/>
    <w:rsid w:val="008F75E4"/>
    <w:rsid w:val="008F7AD0"/>
    <w:rsid w:val="00903E18"/>
    <w:rsid w:val="009063E3"/>
    <w:rsid w:val="0090649E"/>
    <w:rsid w:val="00913144"/>
    <w:rsid w:val="00913F4D"/>
    <w:rsid w:val="0092095B"/>
    <w:rsid w:val="00924FD3"/>
    <w:rsid w:val="00925C27"/>
    <w:rsid w:val="009262E1"/>
    <w:rsid w:val="009312B5"/>
    <w:rsid w:val="009325B8"/>
    <w:rsid w:val="0093638A"/>
    <w:rsid w:val="00936D62"/>
    <w:rsid w:val="00944504"/>
    <w:rsid w:val="00945E9B"/>
    <w:rsid w:val="009462A0"/>
    <w:rsid w:val="0095100A"/>
    <w:rsid w:val="0095278C"/>
    <w:rsid w:val="0095404A"/>
    <w:rsid w:val="00955BEE"/>
    <w:rsid w:val="009606FA"/>
    <w:rsid w:val="0096100E"/>
    <w:rsid w:val="00966E01"/>
    <w:rsid w:val="0097317F"/>
    <w:rsid w:val="009748BC"/>
    <w:rsid w:val="00977080"/>
    <w:rsid w:val="009772B3"/>
    <w:rsid w:val="009772D7"/>
    <w:rsid w:val="00980BF3"/>
    <w:rsid w:val="009819E0"/>
    <w:rsid w:val="00982A33"/>
    <w:rsid w:val="00985515"/>
    <w:rsid w:val="00985919"/>
    <w:rsid w:val="00986F45"/>
    <w:rsid w:val="00986F87"/>
    <w:rsid w:val="009907CD"/>
    <w:rsid w:val="009A015B"/>
    <w:rsid w:val="009A1A67"/>
    <w:rsid w:val="009A2D32"/>
    <w:rsid w:val="009A3A3A"/>
    <w:rsid w:val="009A6214"/>
    <w:rsid w:val="009B5535"/>
    <w:rsid w:val="009B58F6"/>
    <w:rsid w:val="009B7380"/>
    <w:rsid w:val="009B774B"/>
    <w:rsid w:val="009C28DE"/>
    <w:rsid w:val="009C4A69"/>
    <w:rsid w:val="009C5027"/>
    <w:rsid w:val="009C5ACB"/>
    <w:rsid w:val="009D0360"/>
    <w:rsid w:val="009D2EB6"/>
    <w:rsid w:val="009D59F8"/>
    <w:rsid w:val="009D64DA"/>
    <w:rsid w:val="009D7CEB"/>
    <w:rsid w:val="009E25C8"/>
    <w:rsid w:val="009E5135"/>
    <w:rsid w:val="009E52BF"/>
    <w:rsid w:val="009E7C5C"/>
    <w:rsid w:val="009F1992"/>
    <w:rsid w:val="009F1E06"/>
    <w:rsid w:val="009F1E7B"/>
    <w:rsid w:val="009F3394"/>
    <w:rsid w:val="009F434C"/>
    <w:rsid w:val="009F5D22"/>
    <w:rsid w:val="009F7C74"/>
    <w:rsid w:val="00A0172E"/>
    <w:rsid w:val="00A01F93"/>
    <w:rsid w:val="00A06698"/>
    <w:rsid w:val="00A07492"/>
    <w:rsid w:val="00A1031C"/>
    <w:rsid w:val="00A11EE9"/>
    <w:rsid w:val="00A22CDD"/>
    <w:rsid w:val="00A3278B"/>
    <w:rsid w:val="00A33648"/>
    <w:rsid w:val="00A35621"/>
    <w:rsid w:val="00A36326"/>
    <w:rsid w:val="00A442B8"/>
    <w:rsid w:val="00A4453F"/>
    <w:rsid w:val="00A45303"/>
    <w:rsid w:val="00A5107A"/>
    <w:rsid w:val="00A56699"/>
    <w:rsid w:val="00A608B1"/>
    <w:rsid w:val="00A6098A"/>
    <w:rsid w:val="00A619F2"/>
    <w:rsid w:val="00A62565"/>
    <w:rsid w:val="00A73682"/>
    <w:rsid w:val="00A73D04"/>
    <w:rsid w:val="00A73E33"/>
    <w:rsid w:val="00A764AB"/>
    <w:rsid w:val="00A803F5"/>
    <w:rsid w:val="00A819AE"/>
    <w:rsid w:val="00A864E9"/>
    <w:rsid w:val="00A91DC3"/>
    <w:rsid w:val="00A946A0"/>
    <w:rsid w:val="00A94859"/>
    <w:rsid w:val="00A960A0"/>
    <w:rsid w:val="00A974DA"/>
    <w:rsid w:val="00A97B72"/>
    <w:rsid w:val="00AA215A"/>
    <w:rsid w:val="00AA6149"/>
    <w:rsid w:val="00AB04F9"/>
    <w:rsid w:val="00AB3C09"/>
    <w:rsid w:val="00AB6F80"/>
    <w:rsid w:val="00AC01D4"/>
    <w:rsid w:val="00AC6A65"/>
    <w:rsid w:val="00AD55B1"/>
    <w:rsid w:val="00AD7416"/>
    <w:rsid w:val="00AE1C8D"/>
    <w:rsid w:val="00AE4C62"/>
    <w:rsid w:val="00AF672D"/>
    <w:rsid w:val="00B0200A"/>
    <w:rsid w:val="00B06356"/>
    <w:rsid w:val="00B1009F"/>
    <w:rsid w:val="00B16DFE"/>
    <w:rsid w:val="00B16F48"/>
    <w:rsid w:val="00B21E14"/>
    <w:rsid w:val="00B22E83"/>
    <w:rsid w:val="00B24C6F"/>
    <w:rsid w:val="00B254B3"/>
    <w:rsid w:val="00B30E92"/>
    <w:rsid w:val="00B37F6E"/>
    <w:rsid w:val="00B41F43"/>
    <w:rsid w:val="00B4481E"/>
    <w:rsid w:val="00B44EA1"/>
    <w:rsid w:val="00B51970"/>
    <w:rsid w:val="00B551F3"/>
    <w:rsid w:val="00B57B93"/>
    <w:rsid w:val="00B57D4C"/>
    <w:rsid w:val="00B64E26"/>
    <w:rsid w:val="00B728CC"/>
    <w:rsid w:val="00B738E1"/>
    <w:rsid w:val="00B753DB"/>
    <w:rsid w:val="00B76963"/>
    <w:rsid w:val="00B86ACA"/>
    <w:rsid w:val="00B960C0"/>
    <w:rsid w:val="00B96DC4"/>
    <w:rsid w:val="00BA2386"/>
    <w:rsid w:val="00BA256E"/>
    <w:rsid w:val="00BA273B"/>
    <w:rsid w:val="00BA3332"/>
    <w:rsid w:val="00BA3AD4"/>
    <w:rsid w:val="00BB397B"/>
    <w:rsid w:val="00BC15FF"/>
    <w:rsid w:val="00BC230B"/>
    <w:rsid w:val="00BC387A"/>
    <w:rsid w:val="00BC4566"/>
    <w:rsid w:val="00BD1AEF"/>
    <w:rsid w:val="00BD244F"/>
    <w:rsid w:val="00BD6F08"/>
    <w:rsid w:val="00BD7324"/>
    <w:rsid w:val="00BD7EB3"/>
    <w:rsid w:val="00BE135F"/>
    <w:rsid w:val="00BE2700"/>
    <w:rsid w:val="00BF2279"/>
    <w:rsid w:val="00BF3242"/>
    <w:rsid w:val="00BF6449"/>
    <w:rsid w:val="00C00C48"/>
    <w:rsid w:val="00C07857"/>
    <w:rsid w:val="00C10D26"/>
    <w:rsid w:val="00C12459"/>
    <w:rsid w:val="00C15C3C"/>
    <w:rsid w:val="00C17371"/>
    <w:rsid w:val="00C216AA"/>
    <w:rsid w:val="00C21DFD"/>
    <w:rsid w:val="00C2351C"/>
    <w:rsid w:val="00C246BC"/>
    <w:rsid w:val="00C25DBD"/>
    <w:rsid w:val="00C25FA1"/>
    <w:rsid w:val="00C261F5"/>
    <w:rsid w:val="00C32852"/>
    <w:rsid w:val="00C332E4"/>
    <w:rsid w:val="00C349EE"/>
    <w:rsid w:val="00C359CB"/>
    <w:rsid w:val="00C36A4A"/>
    <w:rsid w:val="00C4209B"/>
    <w:rsid w:val="00C42B7D"/>
    <w:rsid w:val="00C44143"/>
    <w:rsid w:val="00C45411"/>
    <w:rsid w:val="00C45E44"/>
    <w:rsid w:val="00C46673"/>
    <w:rsid w:val="00C479FD"/>
    <w:rsid w:val="00C50E06"/>
    <w:rsid w:val="00C524FC"/>
    <w:rsid w:val="00C565DA"/>
    <w:rsid w:val="00C57303"/>
    <w:rsid w:val="00C57B27"/>
    <w:rsid w:val="00C6331E"/>
    <w:rsid w:val="00C63C5D"/>
    <w:rsid w:val="00C641CF"/>
    <w:rsid w:val="00C6645D"/>
    <w:rsid w:val="00C7428B"/>
    <w:rsid w:val="00C754E2"/>
    <w:rsid w:val="00C77209"/>
    <w:rsid w:val="00C775E3"/>
    <w:rsid w:val="00C83285"/>
    <w:rsid w:val="00C850F5"/>
    <w:rsid w:val="00C93884"/>
    <w:rsid w:val="00CA613A"/>
    <w:rsid w:val="00CA6EDA"/>
    <w:rsid w:val="00CB17BF"/>
    <w:rsid w:val="00CB4CBB"/>
    <w:rsid w:val="00CC1F2C"/>
    <w:rsid w:val="00CC3F2D"/>
    <w:rsid w:val="00CC5787"/>
    <w:rsid w:val="00CD54E0"/>
    <w:rsid w:val="00CE03EE"/>
    <w:rsid w:val="00CE15D4"/>
    <w:rsid w:val="00CE4701"/>
    <w:rsid w:val="00CE6389"/>
    <w:rsid w:val="00CF4D9D"/>
    <w:rsid w:val="00CF540A"/>
    <w:rsid w:val="00D0012D"/>
    <w:rsid w:val="00D030C8"/>
    <w:rsid w:val="00D04F4A"/>
    <w:rsid w:val="00D069B5"/>
    <w:rsid w:val="00D22A86"/>
    <w:rsid w:val="00D23FB0"/>
    <w:rsid w:val="00D33C16"/>
    <w:rsid w:val="00D34275"/>
    <w:rsid w:val="00D35B1D"/>
    <w:rsid w:val="00D40284"/>
    <w:rsid w:val="00D4432A"/>
    <w:rsid w:val="00D46D78"/>
    <w:rsid w:val="00D5073D"/>
    <w:rsid w:val="00D540C2"/>
    <w:rsid w:val="00D561F0"/>
    <w:rsid w:val="00D62B2E"/>
    <w:rsid w:val="00D659A1"/>
    <w:rsid w:val="00D65FAC"/>
    <w:rsid w:val="00D66DFB"/>
    <w:rsid w:val="00D80735"/>
    <w:rsid w:val="00D82C2B"/>
    <w:rsid w:val="00D84934"/>
    <w:rsid w:val="00D85A35"/>
    <w:rsid w:val="00D87A16"/>
    <w:rsid w:val="00D87D95"/>
    <w:rsid w:val="00D90AA8"/>
    <w:rsid w:val="00DA0AA2"/>
    <w:rsid w:val="00DA256C"/>
    <w:rsid w:val="00DA2C42"/>
    <w:rsid w:val="00DA3143"/>
    <w:rsid w:val="00DA3A2E"/>
    <w:rsid w:val="00DB15CF"/>
    <w:rsid w:val="00DB2839"/>
    <w:rsid w:val="00DB2B4E"/>
    <w:rsid w:val="00DB2CC4"/>
    <w:rsid w:val="00DB3D87"/>
    <w:rsid w:val="00DB4925"/>
    <w:rsid w:val="00DB7C63"/>
    <w:rsid w:val="00DC6E5E"/>
    <w:rsid w:val="00DD2237"/>
    <w:rsid w:val="00DD2CAC"/>
    <w:rsid w:val="00DD689E"/>
    <w:rsid w:val="00DE12FA"/>
    <w:rsid w:val="00DE5253"/>
    <w:rsid w:val="00DE5FF0"/>
    <w:rsid w:val="00DF0439"/>
    <w:rsid w:val="00DF3BBF"/>
    <w:rsid w:val="00DF522A"/>
    <w:rsid w:val="00DF5997"/>
    <w:rsid w:val="00DF5A41"/>
    <w:rsid w:val="00E010D1"/>
    <w:rsid w:val="00E016D5"/>
    <w:rsid w:val="00E03C27"/>
    <w:rsid w:val="00E042E6"/>
    <w:rsid w:val="00E0607E"/>
    <w:rsid w:val="00E12254"/>
    <w:rsid w:val="00E13C73"/>
    <w:rsid w:val="00E17080"/>
    <w:rsid w:val="00E17185"/>
    <w:rsid w:val="00E21A8C"/>
    <w:rsid w:val="00E223CA"/>
    <w:rsid w:val="00E22515"/>
    <w:rsid w:val="00E22574"/>
    <w:rsid w:val="00E27A3A"/>
    <w:rsid w:val="00E32439"/>
    <w:rsid w:val="00E32AF0"/>
    <w:rsid w:val="00E34C1B"/>
    <w:rsid w:val="00E46828"/>
    <w:rsid w:val="00E46ADE"/>
    <w:rsid w:val="00E5052A"/>
    <w:rsid w:val="00E55ACF"/>
    <w:rsid w:val="00E57FC7"/>
    <w:rsid w:val="00E65BEE"/>
    <w:rsid w:val="00E70179"/>
    <w:rsid w:val="00E7073C"/>
    <w:rsid w:val="00E70A49"/>
    <w:rsid w:val="00E72A7E"/>
    <w:rsid w:val="00E75228"/>
    <w:rsid w:val="00E77E8F"/>
    <w:rsid w:val="00E801C1"/>
    <w:rsid w:val="00E83569"/>
    <w:rsid w:val="00E90E96"/>
    <w:rsid w:val="00E91F68"/>
    <w:rsid w:val="00E97761"/>
    <w:rsid w:val="00E97D71"/>
    <w:rsid w:val="00EA0569"/>
    <w:rsid w:val="00EA1229"/>
    <w:rsid w:val="00EA26DF"/>
    <w:rsid w:val="00EA30F8"/>
    <w:rsid w:val="00EA4983"/>
    <w:rsid w:val="00EA5B8D"/>
    <w:rsid w:val="00EB1A9E"/>
    <w:rsid w:val="00EB2503"/>
    <w:rsid w:val="00EB4151"/>
    <w:rsid w:val="00EB4DAB"/>
    <w:rsid w:val="00EB5CCC"/>
    <w:rsid w:val="00EB5D29"/>
    <w:rsid w:val="00EB616B"/>
    <w:rsid w:val="00EB6A8A"/>
    <w:rsid w:val="00EB7376"/>
    <w:rsid w:val="00EB7CFE"/>
    <w:rsid w:val="00EC2D86"/>
    <w:rsid w:val="00EC44C0"/>
    <w:rsid w:val="00EC47BA"/>
    <w:rsid w:val="00EC546A"/>
    <w:rsid w:val="00ED1BA6"/>
    <w:rsid w:val="00ED3994"/>
    <w:rsid w:val="00ED44DC"/>
    <w:rsid w:val="00ED5671"/>
    <w:rsid w:val="00ED7738"/>
    <w:rsid w:val="00EE0838"/>
    <w:rsid w:val="00EE5168"/>
    <w:rsid w:val="00EE58DF"/>
    <w:rsid w:val="00EE5EF7"/>
    <w:rsid w:val="00EF07B4"/>
    <w:rsid w:val="00EF0A11"/>
    <w:rsid w:val="00EF0FC7"/>
    <w:rsid w:val="00F00F6C"/>
    <w:rsid w:val="00F062A5"/>
    <w:rsid w:val="00F10425"/>
    <w:rsid w:val="00F10757"/>
    <w:rsid w:val="00F12282"/>
    <w:rsid w:val="00F12402"/>
    <w:rsid w:val="00F12F7B"/>
    <w:rsid w:val="00F23220"/>
    <w:rsid w:val="00F23D81"/>
    <w:rsid w:val="00F24E5E"/>
    <w:rsid w:val="00F279D6"/>
    <w:rsid w:val="00F309E1"/>
    <w:rsid w:val="00F33FEF"/>
    <w:rsid w:val="00F351BB"/>
    <w:rsid w:val="00F3760E"/>
    <w:rsid w:val="00F44602"/>
    <w:rsid w:val="00F45A96"/>
    <w:rsid w:val="00F533D8"/>
    <w:rsid w:val="00F57EB2"/>
    <w:rsid w:val="00F60844"/>
    <w:rsid w:val="00F63378"/>
    <w:rsid w:val="00F63748"/>
    <w:rsid w:val="00F63B33"/>
    <w:rsid w:val="00F63B8F"/>
    <w:rsid w:val="00F74923"/>
    <w:rsid w:val="00F771C7"/>
    <w:rsid w:val="00F844A3"/>
    <w:rsid w:val="00F8797F"/>
    <w:rsid w:val="00F9036E"/>
    <w:rsid w:val="00F9044A"/>
    <w:rsid w:val="00F97A21"/>
    <w:rsid w:val="00FA1124"/>
    <w:rsid w:val="00FA13FE"/>
    <w:rsid w:val="00FA15EE"/>
    <w:rsid w:val="00FA38C8"/>
    <w:rsid w:val="00FA457A"/>
    <w:rsid w:val="00FB0EC0"/>
    <w:rsid w:val="00FB1DAF"/>
    <w:rsid w:val="00FB7AFF"/>
    <w:rsid w:val="00FC4191"/>
    <w:rsid w:val="00FD08D8"/>
    <w:rsid w:val="00FD0944"/>
    <w:rsid w:val="00FD0E82"/>
    <w:rsid w:val="00FD44C4"/>
    <w:rsid w:val="00FE0678"/>
    <w:rsid w:val="00FE0B69"/>
    <w:rsid w:val="00FE3A64"/>
    <w:rsid w:val="00FE728B"/>
    <w:rsid w:val="00FF0323"/>
    <w:rsid w:val="00FF0AC1"/>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F8"/>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link w:val="ConsPlusNormal0"/>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Ç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1 Знак,h1 Знак"/>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
    <w:basedOn w:val="a"/>
    <w:link w:val="af6"/>
    <w:uiPriority w:val="99"/>
    <w:rsid w:val="008F0D68"/>
    <w:rPr>
      <w:sz w:val="20"/>
      <w:szCs w:val="20"/>
    </w:rPr>
  </w:style>
  <w:style w:type="character" w:customStyle="1" w:styleId="af6">
    <w:name w:val="Текст сноски Знак"/>
    <w:aliases w:val="Знак2 Знак,Знак21 Знак, Знак Знак"/>
    <w:link w:val="af5"/>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rPr>
  </w:style>
  <w:style w:type="paragraph" w:styleId="af7">
    <w:name w:val="List Paragraph"/>
    <w:aliases w:val="Bullet List,FooterText,numbered,Paragraphe de liste1,lp1,Bullet 1,Use Case List Paragraph,List Paragraph,Text"/>
    <w:basedOn w:val="a"/>
    <w:link w:val="af8"/>
    <w:uiPriority w:val="99"/>
    <w:qFormat/>
    <w:rsid w:val="00FD0944"/>
    <w:pPr>
      <w:ind w:left="720"/>
      <w:contextualSpacing/>
    </w:pPr>
    <w:rPr>
      <w:rFonts w:ascii="Times New Roman" w:eastAsia="Times New Roman" w:hAnsi="Times New Roman" w:cs="Times New Roman"/>
      <w:color w:val="auto"/>
      <w:szCs w:val="28"/>
    </w:rPr>
  </w:style>
  <w:style w:type="character" w:styleId="af9">
    <w:name w:val="annotation reference"/>
    <w:basedOn w:val="a0"/>
    <w:rsid w:val="00005FC3"/>
    <w:rPr>
      <w:sz w:val="16"/>
      <w:szCs w:val="16"/>
    </w:rPr>
  </w:style>
  <w:style w:type="paragraph" w:styleId="afa">
    <w:name w:val="annotation text"/>
    <w:basedOn w:val="a"/>
    <w:link w:val="afb"/>
    <w:rsid w:val="00005FC3"/>
    <w:rPr>
      <w:sz w:val="20"/>
      <w:szCs w:val="20"/>
    </w:rPr>
  </w:style>
  <w:style w:type="character" w:customStyle="1" w:styleId="afb">
    <w:name w:val="Текст примечания Знак"/>
    <w:basedOn w:val="a0"/>
    <w:link w:val="afa"/>
    <w:rsid w:val="00005FC3"/>
    <w:rPr>
      <w:color w:val="000000"/>
    </w:rPr>
  </w:style>
  <w:style w:type="paragraph" w:styleId="afc">
    <w:name w:val="annotation subject"/>
    <w:basedOn w:val="afa"/>
    <w:next w:val="afa"/>
    <w:link w:val="afd"/>
    <w:rsid w:val="00005FC3"/>
    <w:rPr>
      <w:b/>
      <w:bCs/>
    </w:rPr>
  </w:style>
  <w:style w:type="character" w:customStyle="1" w:styleId="afd">
    <w:name w:val="Тема примечания Знак"/>
    <w:basedOn w:val="afb"/>
    <w:link w:val="afc"/>
    <w:rsid w:val="00005FC3"/>
    <w:rPr>
      <w:b/>
      <w:bCs/>
      <w:color w:val="000000"/>
    </w:rPr>
  </w:style>
  <w:style w:type="paragraph" w:styleId="afe">
    <w:name w:val="endnote text"/>
    <w:basedOn w:val="a"/>
    <w:link w:val="aff"/>
    <w:semiHidden/>
    <w:unhideWhenUsed/>
    <w:rsid w:val="00FE0678"/>
    <w:rPr>
      <w:sz w:val="20"/>
      <w:szCs w:val="20"/>
    </w:rPr>
  </w:style>
  <w:style w:type="character" w:customStyle="1" w:styleId="aff">
    <w:name w:val="Текст концевой сноски Знак"/>
    <w:basedOn w:val="a0"/>
    <w:link w:val="afe"/>
    <w:semiHidden/>
    <w:rsid w:val="00FE0678"/>
    <w:rPr>
      <w:color w:val="000000"/>
    </w:rPr>
  </w:style>
  <w:style w:type="character" w:styleId="aff0">
    <w:name w:val="endnote reference"/>
    <w:basedOn w:val="a0"/>
    <w:semiHidden/>
    <w:unhideWhenUsed/>
    <w:rsid w:val="00FE0678"/>
    <w:rPr>
      <w:vertAlign w:val="superscript"/>
    </w:rPr>
  </w:style>
  <w:style w:type="paragraph" w:styleId="HTML">
    <w:name w:val="HTML Address"/>
    <w:basedOn w:val="a"/>
    <w:link w:val="HTML0"/>
    <w:rsid w:val="00AB04F9"/>
    <w:pPr>
      <w:spacing w:after="60"/>
      <w:jc w:val="both"/>
    </w:pPr>
    <w:rPr>
      <w:rFonts w:ascii="Times New Roman" w:eastAsia="Times New Roman" w:hAnsi="Times New Roman" w:cs="Times New Roman"/>
      <w:i/>
      <w:iCs/>
      <w:color w:val="auto"/>
    </w:rPr>
  </w:style>
  <w:style w:type="character" w:customStyle="1" w:styleId="HTML0">
    <w:name w:val="Адрес HTML Знак"/>
    <w:basedOn w:val="a0"/>
    <w:link w:val="HTML"/>
    <w:rsid w:val="00AB04F9"/>
    <w:rPr>
      <w:rFonts w:ascii="Times New Roman" w:eastAsia="Times New Roman" w:hAnsi="Times New Roman" w:cs="Times New Roman"/>
      <w:i/>
      <w:iCs/>
      <w:sz w:val="24"/>
      <w:szCs w:val="24"/>
    </w:rPr>
  </w:style>
  <w:style w:type="paragraph" w:styleId="aff1">
    <w:name w:val="No Spacing"/>
    <w:aliases w:val="мой,МОЙ,Без интервала 111"/>
    <w:link w:val="aff2"/>
    <w:qFormat/>
    <w:rsid w:val="00AB04F9"/>
    <w:rPr>
      <w:rFonts w:ascii="Times New Roman" w:eastAsia="Times New Roman" w:hAnsi="Times New Roman" w:cs="Times New Roman"/>
      <w:sz w:val="24"/>
      <w:szCs w:val="24"/>
    </w:rPr>
  </w:style>
  <w:style w:type="character" w:customStyle="1" w:styleId="aff2">
    <w:name w:val="Без интервала Знак"/>
    <w:aliases w:val="мой Знак,МОЙ Знак,Без интервала 111 Знак"/>
    <w:basedOn w:val="a0"/>
    <w:link w:val="aff1"/>
    <w:locked/>
    <w:rsid w:val="00AB04F9"/>
    <w:rPr>
      <w:rFonts w:ascii="Times New Roman" w:eastAsia="Times New Roman" w:hAnsi="Times New Roman" w:cs="Times New Roman"/>
      <w:sz w:val="24"/>
      <w:szCs w:val="24"/>
    </w:rPr>
  </w:style>
  <w:style w:type="character" w:customStyle="1" w:styleId="ConsPlusNormal0">
    <w:name w:val="ConsPlusNormal Знак"/>
    <w:link w:val="ConsPlusNormal"/>
    <w:locked/>
    <w:rsid w:val="003963E5"/>
    <w:rPr>
      <w:rFonts w:ascii="Arial" w:eastAsia="Times New Roman" w:hAnsi="Arial" w:cs="Arial"/>
    </w:rPr>
  </w:style>
  <w:style w:type="character" w:styleId="aff3">
    <w:name w:val="Emphasis"/>
    <w:basedOn w:val="a0"/>
    <w:qFormat/>
    <w:locked/>
    <w:rsid w:val="005C0A10"/>
    <w:rPr>
      <w:i/>
      <w:iCs/>
    </w:rPr>
  </w:style>
  <w:style w:type="paragraph" w:customStyle="1" w:styleId="aff4">
    <w:name w:val="Прижатый влево"/>
    <w:basedOn w:val="a"/>
    <w:next w:val="a"/>
    <w:uiPriority w:val="99"/>
    <w:rsid w:val="00657E60"/>
    <w:pPr>
      <w:widowControl w:val="0"/>
      <w:autoSpaceDE w:val="0"/>
      <w:autoSpaceDN w:val="0"/>
      <w:adjustRightInd w:val="0"/>
    </w:pPr>
    <w:rPr>
      <w:rFonts w:ascii="Arial" w:eastAsia="Times New Roman" w:hAnsi="Arial" w:cs="Arial"/>
      <w:color w:val="auto"/>
    </w:rPr>
  </w:style>
  <w:style w:type="character" w:customStyle="1" w:styleId="af8">
    <w:name w:val="Абзац списка Знак"/>
    <w:aliases w:val="Bullet List Знак,FooterText Знак,numbered Знак,Paragraphe de liste1 Знак,lp1 Знак,Bullet 1 Знак,Use Case List Paragraph Знак,List Paragraph Знак,Text Знак"/>
    <w:link w:val="af7"/>
    <w:uiPriority w:val="99"/>
    <w:locked/>
    <w:rsid w:val="00657E60"/>
    <w:rPr>
      <w:rFonts w:ascii="Times New Roman" w:eastAsia="Times New Roman" w:hAnsi="Times New Roman" w:cs="Times New Roman"/>
      <w:sz w:val="24"/>
      <w:szCs w:val="28"/>
    </w:rPr>
  </w:style>
  <w:style w:type="character" w:customStyle="1" w:styleId="210">
    <w:name w:val="Основной текст 21 Знак"/>
    <w:link w:val="2100"/>
    <w:uiPriority w:val="99"/>
    <w:locked/>
    <w:rsid w:val="00657E60"/>
    <w:rPr>
      <w:sz w:val="28"/>
    </w:rPr>
  </w:style>
  <w:style w:type="paragraph" w:customStyle="1" w:styleId="2100">
    <w:name w:val="Основной текст 210"/>
    <w:basedOn w:val="a"/>
    <w:link w:val="210"/>
    <w:uiPriority w:val="99"/>
    <w:rsid w:val="00657E60"/>
    <w:pPr>
      <w:ind w:firstLine="720"/>
      <w:jc w:val="both"/>
    </w:pPr>
    <w:rPr>
      <w:color w:val="auto"/>
      <w:sz w:val="28"/>
      <w:szCs w:val="20"/>
    </w:rPr>
  </w:style>
  <w:style w:type="table" w:customStyle="1" w:styleId="1c">
    <w:name w:val="Сетка таблицы1"/>
    <w:basedOn w:val="a1"/>
    <w:next w:val="aff5"/>
    <w:uiPriority w:val="59"/>
    <w:rsid w:val="00872371"/>
    <w:rPr>
      <w:rFonts w:ascii="Times New Roman" w:eastAsia="Times New Roman" w:hAnsi="Times New Roman"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Grid"/>
    <w:basedOn w:val="a1"/>
    <w:locked/>
    <w:rsid w:val="00872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23"/>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link w:val="ConsPlusNormal0"/>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
    <w:basedOn w:val="a"/>
    <w:link w:val="af6"/>
    <w:uiPriority w:val="99"/>
    <w:rsid w:val="008F0D68"/>
    <w:rPr>
      <w:sz w:val="20"/>
      <w:szCs w:val="20"/>
    </w:rPr>
  </w:style>
  <w:style w:type="character" w:customStyle="1" w:styleId="af6">
    <w:name w:val="Текст сноски Знак"/>
    <w:aliases w:val="Знак2 Знак,Знак21 Знак, 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9">
    <w:name w:val="annotation reference"/>
    <w:basedOn w:val="a0"/>
    <w:rsid w:val="00005FC3"/>
    <w:rPr>
      <w:sz w:val="16"/>
      <w:szCs w:val="16"/>
    </w:rPr>
  </w:style>
  <w:style w:type="paragraph" w:styleId="afa">
    <w:name w:val="annotation text"/>
    <w:basedOn w:val="a"/>
    <w:link w:val="afb"/>
    <w:rsid w:val="00005FC3"/>
    <w:rPr>
      <w:sz w:val="20"/>
      <w:szCs w:val="20"/>
    </w:rPr>
  </w:style>
  <w:style w:type="character" w:customStyle="1" w:styleId="afb">
    <w:name w:val="Текст примечания Знак"/>
    <w:basedOn w:val="a0"/>
    <w:link w:val="afa"/>
    <w:rsid w:val="00005FC3"/>
    <w:rPr>
      <w:color w:val="000000"/>
      <w:lang w:val="ru"/>
    </w:rPr>
  </w:style>
  <w:style w:type="paragraph" w:styleId="afc">
    <w:name w:val="annotation subject"/>
    <w:basedOn w:val="afa"/>
    <w:next w:val="afa"/>
    <w:link w:val="afd"/>
    <w:rsid w:val="00005FC3"/>
    <w:rPr>
      <w:b/>
      <w:bCs/>
    </w:rPr>
  </w:style>
  <w:style w:type="character" w:customStyle="1" w:styleId="afd">
    <w:name w:val="Тема примечания Знак"/>
    <w:basedOn w:val="afb"/>
    <w:link w:val="afc"/>
    <w:rsid w:val="00005FC3"/>
    <w:rPr>
      <w:b/>
      <w:bCs/>
      <w:color w:val="000000"/>
      <w:lang w:val="ru"/>
    </w:rPr>
  </w:style>
  <w:style w:type="paragraph" w:styleId="afe">
    <w:name w:val="endnote text"/>
    <w:basedOn w:val="a"/>
    <w:link w:val="aff"/>
    <w:semiHidden/>
    <w:unhideWhenUsed/>
    <w:rsid w:val="00FE0678"/>
    <w:rPr>
      <w:sz w:val="20"/>
      <w:szCs w:val="20"/>
    </w:rPr>
  </w:style>
  <w:style w:type="character" w:customStyle="1" w:styleId="aff">
    <w:name w:val="Текст концевой сноски Знак"/>
    <w:basedOn w:val="a0"/>
    <w:link w:val="afe"/>
    <w:semiHidden/>
    <w:rsid w:val="00FE0678"/>
    <w:rPr>
      <w:color w:val="000000"/>
      <w:lang w:val="ru"/>
    </w:rPr>
  </w:style>
  <w:style w:type="character" w:styleId="aff0">
    <w:name w:val="endnote reference"/>
    <w:basedOn w:val="a0"/>
    <w:semiHidden/>
    <w:unhideWhenUsed/>
    <w:rsid w:val="00FE0678"/>
    <w:rPr>
      <w:vertAlign w:val="superscript"/>
    </w:rPr>
  </w:style>
  <w:style w:type="paragraph" w:styleId="HTML">
    <w:name w:val="HTML Address"/>
    <w:basedOn w:val="a"/>
    <w:link w:val="HTML0"/>
    <w:rsid w:val="00AB04F9"/>
    <w:pPr>
      <w:spacing w:after="60"/>
      <w:jc w:val="both"/>
    </w:pPr>
    <w:rPr>
      <w:rFonts w:ascii="Times New Roman" w:eastAsia="Times New Roman" w:hAnsi="Times New Roman" w:cs="Times New Roman"/>
      <w:i/>
      <w:iCs/>
      <w:color w:val="auto"/>
    </w:rPr>
  </w:style>
  <w:style w:type="character" w:customStyle="1" w:styleId="HTML0">
    <w:name w:val="Адрес HTML Знак"/>
    <w:basedOn w:val="a0"/>
    <w:link w:val="HTML"/>
    <w:rsid w:val="00AB04F9"/>
    <w:rPr>
      <w:rFonts w:ascii="Times New Roman" w:eastAsia="Times New Roman" w:hAnsi="Times New Roman" w:cs="Times New Roman"/>
      <w:i/>
      <w:iCs/>
      <w:sz w:val="24"/>
      <w:szCs w:val="24"/>
    </w:rPr>
  </w:style>
  <w:style w:type="paragraph" w:styleId="aff1">
    <w:name w:val="No Spacing"/>
    <w:aliases w:val="мой,МОЙ,Без интервала 111"/>
    <w:link w:val="aff2"/>
    <w:qFormat/>
    <w:rsid w:val="00AB04F9"/>
    <w:rPr>
      <w:rFonts w:ascii="Times New Roman" w:eastAsia="Times New Roman" w:hAnsi="Times New Roman" w:cs="Times New Roman"/>
      <w:sz w:val="24"/>
      <w:szCs w:val="24"/>
    </w:rPr>
  </w:style>
  <w:style w:type="character" w:customStyle="1" w:styleId="aff2">
    <w:name w:val="Без интервала Знак"/>
    <w:aliases w:val="мой Знак,МОЙ Знак,Без интервала 111 Знак"/>
    <w:basedOn w:val="a0"/>
    <w:link w:val="aff1"/>
    <w:locked/>
    <w:rsid w:val="00AB04F9"/>
    <w:rPr>
      <w:rFonts w:ascii="Times New Roman" w:eastAsia="Times New Roman" w:hAnsi="Times New Roman" w:cs="Times New Roman"/>
      <w:sz w:val="24"/>
      <w:szCs w:val="24"/>
    </w:rPr>
  </w:style>
  <w:style w:type="character" w:customStyle="1" w:styleId="ConsPlusNormal0">
    <w:name w:val="ConsPlusNormal Знак"/>
    <w:link w:val="ConsPlusNormal"/>
    <w:locked/>
    <w:rsid w:val="003963E5"/>
    <w:rPr>
      <w:rFonts w:ascii="Arial" w:eastAsia="Times New Roman" w:hAnsi="Arial" w:cs="Arial"/>
    </w:rPr>
  </w:style>
  <w:style w:type="character" w:styleId="aff3">
    <w:name w:val="Emphasis"/>
    <w:basedOn w:val="a0"/>
    <w:qFormat/>
    <w:locked/>
    <w:rsid w:val="005C0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3006">
      <w:bodyDiv w:val="1"/>
      <w:marLeft w:val="0"/>
      <w:marRight w:val="0"/>
      <w:marTop w:val="0"/>
      <w:marBottom w:val="0"/>
      <w:divBdr>
        <w:top w:val="none" w:sz="0" w:space="0" w:color="auto"/>
        <w:left w:val="none" w:sz="0" w:space="0" w:color="auto"/>
        <w:bottom w:val="none" w:sz="0" w:space="0" w:color="auto"/>
        <w:right w:val="none" w:sz="0" w:space="0" w:color="auto"/>
      </w:divBdr>
    </w:div>
    <w:div w:id="238564389">
      <w:bodyDiv w:val="1"/>
      <w:marLeft w:val="0"/>
      <w:marRight w:val="0"/>
      <w:marTop w:val="0"/>
      <w:marBottom w:val="0"/>
      <w:divBdr>
        <w:top w:val="none" w:sz="0" w:space="0" w:color="auto"/>
        <w:left w:val="none" w:sz="0" w:space="0" w:color="auto"/>
        <w:bottom w:val="none" w:sz="0" w:space="0" w:color="auto"/>
        <w:right w:val="none" w:sz="0" w:space="0" w:color="auto"/>
      </w:divBdr>
    </w:div>
    <w:div w:id="325329084">
      <w:bodyDiv w:val="1"/>
      <w:marLeft w:val="0"/>
      <w:marRight w:val="0"/>
      <w:marTop w:val="0"/>
      <w:marBottom w:val="0"/>
      <w:divBdr>
        <w:top w:val="none" w:sz="0" w:space="0" w:color="auto"/>
        <w:left w:val="none" w:sz="0" w:space="0" w:color="auto"/>
        <w:bottom w:val="none" w:sz="0" w:space="0" w:color="auto"/>
        <w:right w:val="none" w:sz="0" w:space="0" w:color="auto"/>
      </w:divBdr>
    </w:div>
    <w:div w:id="508830278">
      <w:bodyDiv w:val="1"/>
      <w:marLeft w:val="0"/>
      <w:marRight w:val="0"/>
      <w:marTop w:val="0"/>
      <w:marBottom w:val="0"/>
      <w:divBdr>
        <w:top w:val="none" w:sz="0" w:space="0" w:color="auto"/>
        <w:left w:val="none" w:sz="0" w:space="0" w:color="auto"/>
        <w:bottom w:val="none" w:sz="0" w:space="0" w:color="auto"/>
        <w:right w:val="none" w:sz="0" w:space="0" w:color="auto"/>
      </w:divBdr>
      <w:divsChild>
        <w:div w:id="1319188618">
          <w:marLeft w:val="0"/>
          <w:marRight w:val="0"/>
          <w:marTop w:val="0"/>
          <w:marBottom w:val="0"/>
          <w:divBdr>
            <w:top w:val="none" w:sz="0" w:space="0" w:color="auto"/>
            <w:left w:val="none" w:sz="0" w:space="0" w:color="auto"/>
            <w:bottom w:val="none" w:sz="0" w:space="0" w:color="auto"/>
            <w:right w:val="none" w:sz="0" w:space="0" w:color="auto"/>
          </w:divBdr>
          <w:divsChild>
            <w:div w:id="134568374">
              <w:marLeft w:val="0"/>
              <w:marRight w:val="0"/>
              <w:marTop w:val="0"/>
              <w:marBottom w:val="0"/>
              <w:divBdr>
                <w:top w:val="none" w:sz="0" w:space="0" w:color="auto"/>
                <w:left w:val="none" w:sz="0" w:space="0" w:color="auto"/>
                <w:bottom w:val="none" w:sz="0" w:space="0" w:color="auto"/>
                <w:right w:val="none" w:sz="0" w:space="0" w:color="auto"/>
              </w:divBdr>
              <w:divsChild>
                <w:div w:id="176888534">
                  <w:marLeft w:val="0"/>
                  <w:marRight w:val="0"/>
                  <w:marTop w:val="195"/>
                  <w:marBottom w:val="195"/>
                  <w:divBdr>
                    <w:top w:val="none" w:sz="0" w:space="0" w:color="auto"/>
                    <w:left w:val="none" w:sz="0" w:space="0" w:color="auto"/>
                    <w:bottom w:val="none" w:sz="0" w:space="0" w:color="auto"/>
                    <w:right w:val="none" w:sz="0" w:space="0" w:color="auto"/>
                  </w:divBdr>
                  <w:divsChild>
                    <w:div w:id="1763990918">
                      <w:marLeft w:val="0"/>
                      <w:marRight w:val="0"/>
                      <w:marTop w:val="0"/>
                      <w:marBottom w:val="0"/>
                      <w:divBdr>
                        <w:top w:val="none" w:sz="0" w:space="0" w:color="auto"/>
                        <w:left w:val="none" w:sz="0" w:space="0" w:color="auto"/>
                        <w:bottom w:val="none" w:sz="0" w:space="0" w:color="auto"/>
                        <w:right w:val="none" w:sz="0" w:space="0" w:color="auto"/>
                      </w:divBdr>
                      <w:divsChild>
                        <w:div w:id="1992975553">
                          <w:marLeft w:val="0"/>
                          <w:marRight w:val="0"/>
                          <w:marTop w:val="300"/>
                          <w:marBottom w:val="0"/>
                          <w:divBdr>
                            <w:top w:val="none" w:sz="0" w:space="0" w:color="auto"/>
                            <w:left w:val="none" w:sz="0" w:space="0" w:color="auto"/>
                            <w:bottom w:val="none" w:sz="0" w:space="0" w:color="auto"/>
                            <w:right w:val="none" w:sz="0" w:space="0" w:color="auto"/>
                          </w:divBdr>
                          <w:divsChild>
                            <w:div w:id="1332836357">
                              <w:marLeft w:val="0"/>
                              <w:marRight w:val="0"/>
                              <w:marTop w:val="0"/>
                              <w:marBottom w:val="0"/>
                              <w:divBdr>
                                <w:top w:val="none" w:sz="0" w:space="0" w:color="auto"/>
                                <w:left w:val="none" w:sz="0" w:space="0" w:color="auto"/>
                                <w:bottom w:val="none" w:sz="0" w:space="0" w:color="auto"/>
                                <w:right w:val="none" w:sz="0" w:space="0" w:color="auto"/>
                              </w:divBdr>
                              <w:divsChild>
                                <w:div w:id="19885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621314">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40323431">
      <w:bodyDiv w:val="1"/>
      <w:marLeft w:val="0"/>
      <w:marRight w:val="0"/>
      <w:marTop w:val="0"/>
      <w:marBottom w:val="0"/>
      <w:divBdr>
        <w:top w:val="none" w:sz="0" w:space="0" w:color="auto"/>
        <w:left w:val="none" w:sz="0" w:space="0" w:color="auto"/>
        <w:bottom w:val="none" w:sz="0" w:space="0" w:color="auto"/>
        <w:right w:val="none" w:sz="0" w:space="0" w:color="auto"/>
      </w:divBdr>
    </w:div>
    <w:div w:id="1030641551">
      <w:bodyDiv w:val="1"/>
      <w:marLeft w:val="0"/>
      <w:marRight w:val="0"/>
      <w:marTop w:val="0"/>
      <w:marBottom w:val="0"/>
      <w:divBdr>
        <w:top w:val="none" w:sz="0" w:space="0" w:color="auto"/>
        <w:left w:val="none" w:sz="0" w:space="0" w:color="auto"/>
        <w:bottom w:val="none" w:sz="0" w:space="0" w:color="auto"/>
        <w:right w:val="none" w:sz="0" w:space="0" w:color="auto"/>
      </w:divBdr>
    </w:div>
    <w:div w:id="1032731918">
      <w:bodyDiv w:val="1"/>
      <w:marLeft w:val="0"/>
      <w:marRight w:val="0"/>
      <w:marTop w:val="0"/>
      <w:marBottom w:val="0"/>
      <w:divBdr>
        <w:top w:val="none" w:sz="0" w:space="0" w:color="auto"/>
        <w:left w:val="none" w:sz="0" w:space="0" w:color="auto"/>
        <w:bottom w:val="none" w:sz="0" w:space="0" w:color="auto"/>
        <w:right w:val="none" w:sz="0" w:space="0" w:color="auto"/>
      </w:divBdr>
    </w:div>
    <w:div w:id="1034845794">
      <w:bodyDiv w:val="1"/>
      <w:marLeft w:val="0"/>
      <w:marRight w:val="0"/>
      <w:marTop w:val="0"/>
      <w:marBottom w:val="0"/>
      <w:divBdr>
        <w:top w:val="none" w:sz="0" w:space="0" w:color="auto"/>
        <w:left w:val="none" w:sz="0" w:space="0" w:color="auto"/>
        <w:bottom w:val="none" w:sz="0" w:space="0" w:color="auto"/>
        <w:right w:val="none" w:sz="0" w:space="0" w:color="auto"/>
      </w:divBdr>
    </w:div>
    <w:div w:id="1083456307">
      <w:bodyDiv w:val="1"/>
      <w:marLeft w:val="0"/>
      <w:marRight w:val="0"/>
      <w:marTop w:val="0"/>
      <w:marBottom w:val="0"/>
      <w:divBdr>
        <w:top w:val="none" w:sz="0" w:space="0" w:color="auto"/>
        <w:left w:val="none" w:sz="0" w:space="0" w:color="auto"/>
        <w:bottom w:val="none" w:sz="0" w:space="0" w:color="auto"/>
        <w:right w:val="none" w:sz="0" w:space="0" w:color="auto"/>
      </w:divBdr>
    </w:div>
    <w:div w:id="1099450862">
      <w:bodyDiv w:val="1"/>
      <w:marLeft w:val="0"/>
      <w:marRight w:val="0"/>
      <w:marTop w:val="0"/>
      <w:marBottom w:val="0"/>
      <w:divBdr>
        <w:top w:val="none" w:sz="0" w:space="0" w:color="auto"/>
        <w:left w:val="none" w:sz="0" w:space="0" w:color="auto"/>
        <w:bottom w:val="none" w:sz="0" w:space="0" w:color="auto"/>
        <w:right w:val="none" w:sz="0" w:space="0" w:color="auto"/>
      </w:divBdr>
    </w:div>
    <w:div w:id="1100297060">
      <w:bodyDiv w:val="1"/>
      <w:marLeft w:val="0"/>
      <w:marRight w:val="0"/>
      <w:marTop w:val="0"/>
      <w:marBottom w:val="0"/>
      <w:divBdr>
        <w:top w:val="none" w:sz="0" w:space="0" w:color="auto"/>
        <w:left w:val="none" w:sz="0" w:space="0" w:color="auto"/>
        <w:bottom w:val="none" w:sz="0" w:space="0" w:color="auto"/>
        <w:right w:val="none" w:sz="0" w:space="0" w:color="auto"/>
      </w:divBdr>
    </w:div>
    <w:div w:id="1172987463">
      <w:bodyDiv w:val="1"/>
      <w:marLeft w:val="0"/>
      <w:marRight w:val="0"/>
      <w:marTop w:val="0"/>
      <w:marBottom w:val="0"/>
      <w:divBdr>
        <w:top w:val="none" w:sz="0" w:space="0" w:color="auto"/>
        <w:left w:val="none" w:sz="0" w:space="0" w:color="auto"/>
        <w:bottom w:val="none" w:sz="0" w:space="0" w:color="auto"/>
        <w:right w:val="none" w:sz="0" w:space="0" w:color="auto"/>
      </w:divBdr>
    </w:div>
    <w:div w:id="1204830897">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90760454">
      <w:bodyDiv w:val="1"/>
      <w:marLeft w:val="0"/>
      <w:marRight w:val="0"/>
      <w:marTop w:val="0"/>
      <w:marBottom w:val="0"/>
      <w:divBdr>
        <w:top w:val="none" w:sz="0" w:space="0" w:color="auto"/>
        <w:left w:val="none" w:sz="0" w:space="0" w:color="auto"/>
        <w:bottom w:val="none" w:sz="0" w:space="0" w:color="auto"/>
        <w:right w:val="none" w:sz="0" w:space="0" w:color="auto"/>
      </w:divBdr>
    </w:div>
    <w:div w:id="1452624583">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28330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8494710">
      <w:bodyDiv w:val="1"/>
      <w:marLeft w:val="0"/>
      <w:marRight w:val="0"/>
      <w:marTop w:val="0"/>
      <w:marBottom w:val="0"/>
      <w:divBdr>
        <w:top w:val="none" w:sz="0" w:space="0" w:color="auto"/>
        <w:left w:val="none" w:sz="0" w:space="0" w:color="auto"/>
        <w:bottom w:val="none" w:sz="0" w:space="0" w:color="auto"/>
        <w:right w:val="none" w:sz="0" w:space="0" w:color="auto"/>
      </w:divBdr>
    </w:div>
    <w:div w:id="1946232666">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600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01D29C4C915A2FC39B8796A535BFD121CD5F532C2395E0919FD0DBF7F2446B8B1932F30C62A1BEAXD7DQ" TargetMode="External"/><Relationship Id="rId18" Type="http://schemas.openxmlformats.org/officeDocument/2006/relationships/hyperlink" Target="https://zakupki.gov.ru/epz/contract/contractCard/common-info.html?reestrNumber=37203262893210000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01D29C4C915A2FC39B8796A535BFD121CD5F532C2395E0919FD0DBF7F2446B8B1932F30C62A19E9XD79Q"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s://zakupki.gov.ru/epz/contract/contractCard/common-info.html?reestrNumber=3290200323621000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1D29C4C915A2FC39B8796A535BFD121CD5F532C2395E0919FD0DBF7F2446B8B1932F30C62A19EAXD72Q"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consultantplus://offline/ref=001D29C4C915A2FC39B8796A535BFD121CD5F532C2395E0919FD0DBF7F2446B8B1932F30C62A19E8XD7DQ" TargetMode="External"/><Relationship Id="rId19" Type="http://schemas.openxmlformats.org/officeDocument/2006/relationships/hyperlink" Target="https://zakupki.gov.ru/epz/contract/contractCard/common-info.html?reestrNumber=1771801436221000001" TargetMode="External"/><Relationship Id="rId4" Type="http://schemas.microsoft.com/office/2007/relationships/stylesWithEffects" Target="stylesWithEffects.xml"/><Relationship Id="rId9" Type="http://schemas.openxmlformats.org/officeDocument/2006/relationships/hyperlink" Target="mailto:rik_ipoteka@mail.ru" TargetMode="External"/><Relationship Id="rId14" Type="http://schemas.openxmlformats.org/officeDocument/2006/relationships/hyperlink" Target="consultantplus://offline/ref=400AA92796385C1FDD204092076E9B573097FA9DA7B5A2244BFAC775DEE8331C3CC05822B7F0D6B7Z3b7H"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31BCCB17AF5CE65EA037998D354CA47C490B6B6D344B9666C5810710CF9427CED1AFE04AA0415B4tCo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BA95C-1A6E-4746-A6F7-492AC5C7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67</Pages>
  <Words>29438</Words>
  <Characters>167799</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Microsoft</Company>
  <LinksUpToDate>false</LinksUpToDate>
  <CharactersWithSpaces>196844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200</cp:revision>
  <cp:lastPrinted>2021-04-09T07:37:00Z</cp:lastPrinted>
  <dcterms:created xsi:type="dcterms:W3CDTF">2019-05-07T07:15:00Z</dcterms:created>
  <dcterms:modified xsi:type="dcterms:W3CDTF">2021-04-13T07:36:00Z</dcterms:modified>
</cp:coreProperties>
</file>